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491F" w14:textId="13AF946F" w:rsidR="001366FF" w:rsidRDefault="001366FF" w:rsidP="001366FF">
      <w:pPr>
        <w:rPr>
          <w:rFonts w:ascii="Calibri" w:hAnsi="Calibri"/>
          <w:sz w:val="32"/>
        </w:rPr>
      </w:pPr>
    </w:p>
    <w:p w14:paraId="0DD5CAB2" w14:textId="77777777" w:rsidR="001366FF" w:rsidRDefault="00F51422" w:rsidP="001366FF">
      <w:pPr>
        <w:jc w:val="center"/>
        <w:rPr>
          <w:rFonts w:ascii="Calibri" w:hAnsi="Calibri"/>
          <w:sz w:val="32"/>
        </w:rPr>
      </w:pPr>
      <w:r>
        <w:rPr>
          <w:rFonts w:ascii="Calibri" w:hAnsi="Calibri"/>
          <w:sz w:val="32"/>
        </w:rPr>
        <w:t>Monash Student Council</w:t>
      </w:r>
    </w:p>
    <w:p w14:paraId="09034BF8" w14:textId="7C50CF3A" w:rsidR="00F51422" w:rsidRPr="001366FF" w:rsidRDefault="00A21A49" w:rsidP="001366FF">
      <w:pPr>
        <w:jc w:val="center"/>
        <w:rPr>
          <w:rFonts w:ascii="Calibri" w:hAnsi="Calibri"/>
          <w:sz w:val="32"/>
        </w:rPr>
      </w:pPr>
      <w:r>
        <w:rPr>
          <w:rFonts w:ascii="Calibri" w:hAnsi="Calibri"/>
          <w:b/>
          <w:sz w:val="32"/>
        </w:rPr>
        <w:t xml:space="preserve"> </w:t>
      </w:r>
      <w:r w:rsidR="00C97080">
        <w:rPr>
          <w:rFonts w:ascii="Calibri" w:hAnsi="Calibri"/>
          <w:b/>
          <w:sz w:val="32"/>
        </w:rPr>
        <w:t>C</w:t>
      </w:r>
      <w:r w:rsidR="00044A8B">
        <w:rPr>
          <w:rFonts w:ascii="Calibri" w:hAnsi="Calibri"/>
          <w:b/>
          <w:sz w:val="32"/>
        </w:rPr>
        <w:t>onfirmed Minutes</w:t>
      </w:r>
    </w:p>
    <w:p w14:paraId="379B8DC9" w14:textId="50640A29" w:rsidR="000607E5" w:rsidRPr="000607E5" w:rsidRDefault="000607E5" w:rsidP="00F51422">
      <w:pPr>
        <w:rPr>
          <w:rFonts w:ascii="Calibri" w:hAnsi="Calibri"/>
          <w:i/>
          <w:sz w:val="22"/>
        </w:rPr>
      </w:pPr>
    </w:p>
    <w:p w14:paraId="5E862F73" w14:textId="24A07CDD" w:rsidR="00F51422" w:rsidRDefault="00086343" w:rsidP="00F51422">
      <w:pPr>
        <w:rPr>
          <w:rFonts w:ascii="Calibri" w:hAnsi="Calibri"/>
          <w:sz w:val="22"/>
        </w:rPr>
      </w:pPr>
      <w:r>
        <w:rPr>
          <w:rFonts w:ascii="Calibri" w:hAnsi="Calibri"/>
          <w:sz w:val="22"/>
        </w:rPr>
        <w:t>Meeting 5</w:t>
      </w:r>
      <w:r w:rsidR="00F51422" w:rsidRPr="00F51422">
        <w:rPr>
          <w:rFonts w:ascii="Calibri" w:hAnsi="Calibri"/>
          <w:sz w:val="22"/>
        </w:rPr>
        <w:t xml:space="preserve">/18 of </w:t>
      </w:r>
      <w:r w:rsidR="00C97080">
        <w:rPr>
          <w:rFonts w:ascii="Calibri" w:hAnsi="Calibri"/>
          <w:sz w:val="22"/>
        </w:rPr>
        <w:t>the Monash Student Council</w:t>
      </w:r>
      <w:bookmarkStart w:id="0" w:name="_GoBack"/>
      <w:bookmarkEnd w:id="0"/>
      <w:r w:rsidR="00F51422" w:rsidRPr="00F51422">
        <w:rPr>
          <w:rFonts w:ascii="Calibri" w:hAnsi="Calibri"/>
          <w:sz w:val="22"/>
        </w:rPr>
        <w:t xml:space="preserve"> held at </w:t>
      </w:r>
      <w:r w:rsidR="00451AD3">
        <w:rPr>
          <w:rFonts w:ascii="Calibri" w:hAnsi="Calibri"/>
          <w:sz w:val="22"/>
        </w:rPr>
        <w:t>2pm</w:t>
      </w:r>
      <w:r w:rsidR="00F51422" w:rsidRPr="00F51422">
        <w:rPr>
          <w:rFonts w:ascii="Calibri" w:hAnsi="Calibri"/>
          <w:sz w:val="22"/>
        </w:rPr>
        <w:t xml:space="preserve"> on </w:t>
      </w:r>
      <w:r w:rsidR="00A521EF">
        <w:rPr>
          <w:rFonts w:ascii="Calibri" w:hAnsi="Calibri"/>
          <w:sz w:val="22"/>
        </w:rPr>
        <w:t xml:space="preserve">Thursday </w:t>
      </w:r>
      <w:r w:rsidR="00583EDF">
        <w:rPr>
          <w:rFonts w:ascii="Calibri" w:hAnsi="Calibri"/>
          <w:sz w:val="22"/>
        </w:rPr>
        <w:t>2</w:t>
      </w:r>
      <w:r>
        <w:rPr>
          <w:rFonts w:ascii="Calibri" w:hAnsi="Calibri"/>
          <w:sz w:val="22"/>
        </w:rPr>
        <w:t>4</w:t>
      </w:r>
      <w:r w:rsidR="00A521EF" w:rsidRPr="00A521EF">
        <w:rPr>
          <w:rFonts w:ascii="Calibri" w:hAnsi="Calibri"/>
          <w:sz w:val="22"/>
          <w:vertAlign w:val="superscript"/>
        </w:rPr>
        <w:t>th</w:t>
      </w:r>
      <w:r>
        <w:rPr>
          <w:rFonts w:ascii="Calibri" w:hAnsi="Calibri"/>
          <w:sz w:val="22"/>
        </w:rPr>
        <w:t xml:space="preserve"> May</w:t>
      </w:r>
      <w:r w:rsidR="0051745B">
        <w:rPr>
          <w:rFonts w:ascii="Calibri" w:hAnsi="Calibri"/>
          <w:sz w:val="22"/>
        </w:rPr>
        <w:t xml:space="preserve">, 2018 in </w:t>
      </w:r>
      <w:r w:rsidR="00A521EF">
        <w:rPr>
          <w:rFonts w:ascii="Calibri" w:hAnsi="Calibri"/>
          <w:sz w:val="22"/>
        </w:rPr>
        <w:t xml:space="preserve">the Conference Room, Level 1 Campus Centre, </w:t>
      </w:r>
      <w:r w:rsidR="0051745B">
        <w:rPr>
          <w:rFonts w:ascii="Calibri" w:hAnsi="Calibri"/>
          <w:sz w:val="22"/>
        </w:rPr>
        <w:t>Monash University, Clayton</w:t>
      </w:r>
      <w:r w:rsidR="00F51422" w:rsidRPr="00F51422">
        <w:rPr>
          <w:rFonts w:ascii="Calibri" w:hAnsi="Calibri"/>
          <w:sz w:val="22"/>
        </w:rPr>
        <w:t>.</w:t>
      </w:r>
    </w:p>
    <w:p w14:paraId="5F7D7595" w14:textId="3ED1C760" w:rsidR="005A45A4" w:rsidRDefault="005A45A4" w:rsidP="00F51422">
      <w:pPr>
        <w:rPr>
          <w:rFonts w:ascii="Calibri" w:hAnsi="Calibri"/>
          <w:i/>
          <w:sz w:val="22"/>
        </w:rPr>
      </w:pPr>
    </w:p>
    <w:p w14:paraId="10DA9581" w14:textId="73C4C62A" w:rsidR="00722BF0" w:rsidRDefault="00722BF0" w:rsidP="00F51422">
      <w:pPr>
        <w:rPr>
          <w:rFonts w:ascii="Calibri" w:hAnsi="Calibri"/>
          <w:i/>
          <w:sz w:val="22"/>
        </w:rPr>
      </w:pPr>
      <w:r>
        <w:rPr>
          <w:rFonts w:ascii="Calibri" w:hAnsi="Calibri"/>
          <w:i/>
          <w:sz w:val="22"/>
        </w:rPr>
        <w:t>Meeting Opened: 2.10pm</w:t>
      </w:r>
    </w:p>
    <w:p w14:paraId="5EF3321E" w14:textId="77777777" w:rsidR="00722BF0" w:rsidRPr="001476A4" w:rsidRDefault="00722BF0" w:rsidP="00F51422">
      <w:pPr>
        <w:rPr>
          <w:rFonts w:ascii="Calibri" w:hAnsi="Calibri"/>
          <w:i/>
          <w:sz w:val="22"/>
        </w:rPr>
      </w:pPr>
    </w:p>
    <w:p w14:paraId="487701F4" w14:textId="77777777" w:rsidR="00F51422" w:rsidRDefault="007E66CF" w:rsidP="007E66CF">
      <w:pPr>
        <w:pStyle w:val="ListParagraph"/>
        <w:numPr>
          <w:ilvl w:val="0"/>
          <w:numId w:val="2"/>
        </w:numPr>
        <w:rPr>
          <w:rFonts w:ascii="Calibri" w:hAnsi="Calibri"/>
          <w:b/>
          <w:sz w:val="22"/>
        </w:rPr>
      </w:pPr>
      <w:r>
        <w:rPr>
          <w:rFonts w:ascii="Calibri" w:hAnsi="Calibri"/>
          <w:b/>
          <w:sz w:val="22"/>
        </w:rPr>
        <w:t>Attendance</w:t>
      </w:r>
    </w:p>
    <w:p w14:paraId="1892CD8D" w14:textId="504B8125" w:rsidR="007E66CF" w:rsidRPr="001E76DF" w:rsidRDefault="007E66CF" w:rsidP="007E66CF">
      <w:pPr>
        <w:pStyle w:val="ListParagraph"/>
        <w:rPr>
          <w:rFonts w:ascii="Calibri" w:hAnsi="Calibri"/>
          <w:sz w:val="22"/>
        </w:rPr>
      </w:pPr>
      <w:r w:rsidRPr="001E76DF">
        <w:rPr>
          <w:rFonts w:ascii="Calibri" w:hAnsi="Calibri"/>
          <w:sz w:val="22"/>
        </w:rPr>
        <w:t>President:</w:t>
      </w:r>
      <w:r w:rsidRPr="001E76DF">
        <w:rPr>
          <w:rFonts w:ascii="Calibri" w:hAnsi="Calibri"/>
          <w:sz w:val="22"/>
        </w:rPr>
        <w:tab/>
      </w:r>
      <w:r w:rsidRPr="001E76DF">
        <w:rPr>
          <w:rFonts w:ascii="Calibri" w:hAnsi="Calibri"/>
          <w:sz w:val="22"/>
        </w:rPr>
        <w:tab/>
      </w:r>
      <w:r w:rsidRPr="001E76DF">
        <w:rPr>
          <w:rFonts w:ascii="Calibri" w:hAnsi="Calibri"/>
          <w:sz w:val="22"/>
        </w:rPr>
        <w:tab/>
        <w:t>Michael Fisher</w:t>
      </w:r>
      <w:r w:rsidR="00F42D4A" w:rsidRPr="001E76DF">
        <w:rPr>
          <w:rFonts w:ascii="Calibri" w:hAnsi="Calibri"/>
          <w:sz w:val="22"/>
        </w:rPr>
        <w:tab/>
      </w:r>
      <w:r w:rsidR="00F42D4A" w:rsidRPr="001E76DF">
        <w:rPr>
          <w:rFonts w:ascii="Calibri" w:hAnsi="Calibri"/>
          <w:sz w:val="22"/>
        </w:rPr>
        <w:tab/>
      </w:r>
      <w:r w:rsidR="00F42D4A" w:rsidRPr="001E76DF">
        <w:rPr>
          <w:rFonts w:ascii="Calibri" w:hAnsi="Calibri"/>
          <w:sz w:val="22"/>
        </w:rPr>
        <w:tab/>
        <w:t>(Chair)</w:t>
      </w:r>
    </w:p>
    <w:p w14:paraId="52E460E1" w14:textId="77777777" w:rsidR="007E66CF" w:rsidRPr="001E76DF" w:rsidRDefault="007E66CF" w:rsidP="007E66CF">
      <w:pPr>
        <w:pStyle w:val="ListParagraph"/>
        <w:rPr>
          <w:rFonts w:ascii="Calibri" w:hAnsi="Calibri"/>
          <w:sz w:val="22"/>
        </w:rPr>
      </w:pPr>
      <w:r w:rsidRPr="001E76DF">
        <w:rPr>
          <w:rFonts w:ascii="Calibri" w:hAnsi="Calibri"/>
          <w:sz w:val="22"/>
        </w:rPr>
        <w:t>Treasurer:</w:t>
      </w:r>
      <w:r w:rsidRPr="001E76DF">
        <w:rPr>
          <w:rFonts w:ascii="Calibri" w:hAnsi="Calibri"/>
          <w:sz w:val="22"/>
        </w:rPr>
        <w:tab/>
      </w:r>
      <w:r w:rsidRPr="001E76DF">
        <w:rPr>
          <w:rFonts w:ascii="Calibri" w:hAnsi="Calibri"/>
          <w:sz w:val="22"/>
        </w:rPr>
        <w:tab/>
      </w:r>
      <w:r w:rsidRPr="001E76DF">
        <w:rPr>
          <w:rFonts w:ascii="Calibri" w:hAnsi="Calibri"/>
          <w:sz w:val="22"/>
        </w:rPr>
        <w:tab/>
        <w:t>Grace Rodrigues</w:t>
      </w:r>
    </w:p>
    <w:p w14:paraId="1E657C98" w14:textId="7BA64B45" w:rsidR="007E66CF" w:rsidRPr="001E76DF" w:rsidRDefault="007E66CF" w:rsidP="007E66CF">
      <w:pPr>
        <w:pStyle w:val="ListParagraph"/>
        <w:rPr>
          <w:rFonts w:ascii="Calibri" w:hAnsi="Calibri"/>
          <w:sz w:val="22"/>
        </w:rPr>
      </w:pPr>
      <w:r w:rsidRPr="001E76DF">
        <w:rPr>
          <w:rFonts w:ascii="Calibri" w:hAnsi="Calibri"/>
          <w:sz w:val="22"/>
        </w:rPr>
        <w:t>Secretary:</w:t>
      </w:r>
      <w:r w:rsidRPr="001E76DF">
        <w:rPr>
          <w:rFonts w:ascii="Calibri" w:hAnsi="Calibri"/>
          <w:sz w:val="22"/>
        </w:rPr>
        <w:tab/>
      </w:r>
      <w:r w:rsidRPr="001E76DF">
        <w:rPr>
          <w:rFonts w:ascii="Calibri" w:hAnsi="Calibri"/>
          <w:sz w:val="22"/>
        </w:rPr>
        <w:tab/>
      </w:r>
      <w:r w:rsidRPr="001E76DF">
        <w:rPr>
          <w:rFonts w:ascii="Calibri" w:hAnsi="Calibri"/>
          <w:sz w:val="22"/>
        </w:rPr>
        <w:tab/>
        <w:t>Caitlin McIvor</w:t>
      </w:r>
      <w:r w:rsidR="00F42D4A" w:rsidRPr="001E76DF">
        <w:rPr>
          <w:rFonts w:ascii="Calibri" w:hAnsi="Calibri"/>
          <w:sz w:val="22"/>
        </w:rPr>
        <w:tab/>
      </w:r>
      <w:r w:rsidR="00F42D4A" w:rsidRPr="001E76DF">
        <w:rPr>
          <w:rFonts w:ascii="Calibri" w:hAnsi="Calibri"/>
          <w:sz w:val="22"/>
        </w:rPr>
        <w:tab/>
      </w:r>
      <w:r w:rsidR="00F42D4A" w:rsidRPr="001E76DF">
        <w:rPr>
          <w:rFonts w:ascii="Calibri" w:hAnsi="Calibri"/>
          <w:sz w:val="22"/>
        </w:rPr>
        <w:tab/>
        <w:t>(Minutes)</w:t>
      </w:r>
    </w:p>
    <w:p w14:paraId="3669996D" w14:textId="79D2FD18" w:rsidR="007E66CF" w:rsidRPr="001E76DF" w:rsidRDefault="007E66CF" w:rsidP="007E66CF">
      <w:pPr>
        <w:pStyle w:val="ListParagraph"/>
        <w:rPr>
          <w:rFonts w:ascii="Calibri" w:hAnsi="Calibri"/>
          <w:sz w:val="22"/>
        </w:rPr>
      </w:pPr>
      <w:r w:rsidRPr="001E76DF">
        <w:rPr>
          <w:rFonts w:ascii="Calibri" w:hAnsi="Calibri"/>
          <w:sz w:val="22"/>
        </w:rPr>
        <w:t>Education (Academic Affairs):</w:t>
      </w:r>
      <w:r w:rsidRPr="001E76DF">
        <w:rPr>
          <w:rFonts w:ascii="Calibri" w:hAnsi="Calibri"/>
          <w:sz w:val="22"/>
        </w:rPr>
        <w:tab/>
      </w:r>
      <w:r w:rsidR="00086343">
        <w:rPr>
          <w:rFonts w:ascii="Calibri" w:hAnsi="Calibri"/>
          <w:sz w:val="22"/>
        </w:rPr>
        <w:t>Lexi Kowal</w:t>
      </w:r>
    </w:p>
    <w:p w14:paraId="0C2FCC02" w14:textId="05AA1415" w:rsidR="007E66CF" w:rsidRPr="001E76DF" w:rsidRDefault="007E66CF" w:rsidP="007E66CF">
      <w:pPr>
        <w:pStyle w:val="ListParagraph"/>
        <w:rPr>
          <w:rFonts w:ascii="Calibri" w:hAnsi="Calibri"/>
          <w:sz w:val="22"/>
        </w:rPr>
      </w:pPr>
      <w:r w:rsidRPr="001E76DF">
        <w:rPr>
          <w:rFonts w:ascii="Calibri" w:hAnsi="Calibri"/>
          <w:sz w:val="22"/>
        </w:rPr>
        <w:t>Education (Public Affairs):</w:t>
      </w:r>
      <w:r w:rsidRPr="001E76DF">
        <w:rPr>
          <w:rFonts w:ascii="Calibri" w:hAnsi="Calibri"/>
          <w:sz w:val="22"/>
        </w:rPr>
        <w:tab/>
      </w:r>
      <w:r w:rsidR="00086343">
        <w:rPr>
          <w:rFonts w:ascii="Calibri" w:hAnsi="Calibri"/>
          <w:sz w:val="22"/>
        </w:rPr>
        <w:t>David Power</w:t>
      </w:r>
      <w:r w:rsidR="00086343">
        <w:rPr>
          <w:rFonts w:ascii="Calibri" w:hAnsi="Calibri"/>
          <w:sz w:val="22"/>
        </w:rPr>
        <w:tab/>
      </w:r>
      <w:r w:rsidR="00241E1C">
        <w:rPr>
          <w:rFonts w:ascii="Calibri" w:hAnsi="Calibri"/>
          <w:sz w:val="22"/>
        </w:rPr>
        <w:tab/>
      </w:r>
      <w:r w:rsidR="00241E1C">
        <w:rPr>
          <w:rFonts w:ascii="Calibri" w:hAnsi="Calibri"/>
          <w:sz w:val="22"/>
        </w:rPr>
        <w:tab/>
      </w:r>
    </w:p>
    <w:p w14:paraId="20B2214D" w14:textId="58073C36" w:rsidR="007E66CF" w:rsidRPr="001E76DF" w:rsidRDefault="007E66CF" w:rsidP="007E66CF">
      <w:pPr>
        <w:pStyle w:val="ListParagraph"/>
        <w:rPr>
          <w:rFonts w:ascii="Calibri" w:hAnsi="Calibri"/>
          <w:sz w:val="22"/>
        </w:rPr>
      </w:pPr>
      <w:r w:rsidRPr="001E76DF">
        <w:rPr>
          <w:rFonts w:ascii="Calibri" w:hAnsi="Calibri"/>
          <w:sz w:val="22"/>
        </w:rPr>
        <w:t>Activities:</w:t>
      </w:r>
      <w:r w:rsidRPr="001E76DF">
        <w:rPr>
          <w:rFonts w:ascii="Calibri" w:hAnsi="Calibri"/>
          <w:sz w:val="22"/>
        </w:rPr>
        <w:tab/>
      </w:r>
      <w:r w:rsidRPr="001E76DF">
        <w:rPr>
          <w:rFonts w:ascii="Calibri" w:hAnsi="Calibri"/>
          <w:sz w:val="22"/>
        </w:rPr>
        <w:tab/>
      </w:r>
      <w:r w:rsidRPr="001E76DF">
        <w:rPr>
          <w:rFonts w:ascii="Calibri" w:hAnsi="Calibri"/>
          <w:sz w:val="22"/>
        </w:rPr>
        <w:tab/>
      </w:r>
      <w:r w:rsidR="00B9694B">
        <w:rPr>
          <w:rFonts w:ascii="Calibri" w:hAnsi="Calibri"/>
          <w:sz w:val="22"/>
        </w:rPr>
        <w:t>Henry Fox</w:t>
      </w:r>
    </w:p>
    <w:p w14:paraId="6CB43FC4" w14:textId="73EB1988" w:rsidR="007E66CF" w:rsidRPr="001E76DF" w:rsidRDefault="007E66CF" w:rsidP="007E66CF">
      <w:pPr>
        <w:pStyle w:val="ListParagraph"/>
        <w:rPr>
          <w:rFonts w:ascii="Calibri" w:hAnsi="Calibri"/>
          <w:sz w:val="22"/>
        </w:rPr>
      </w:pPr>
      <w:r w:rsidRPr="001E76DF">
        <w:rPr>
          <w:rFonts w:ascii="Calibri" w:hAnsi="Calibri"/>
          <w:sz w:val="22"/>
        </w:rPr>
        <w:t>Welfare:</w:t>
      </w:r>
      <w:r w:rsidRPr="001E76DF">
        <w:rPr>
          <w:rFonts w:ascii="Calibri" w:hAnsi="Calibri"/>
          <w:sz w:val="22"/>
        </w:rPr>
        <w:tab/>
      </w:r>
      <w:r w:rsidRPr="001E76DF">
        <w:rPr>
          <w:rFonts w:ascii="Calibri" w:hAnsi="Calibri"/>
          <w:sz w:val="22"/>
        </w:rPr>
        <w:tab/>
      </w:r>
      <w:r w:rsidRPr="001E76DF">
        <w:rPr>
          <w:rFonts w:ascii="Calibri" w:hAnsi="Calibri"/>
          <w:sz w:val="22"/>
        </w:rPr>
        <w:tab/>
      </w:r>
      <w:r w:rsidR="00086343">
        <w:rPr>
          <w:rFonts w:ascii="Calibri" w:hAnsi="Calibri"/>
          <w:sz w:val="22"/>
        </w:rPr>
        <w:t xml:space="preserve">Megan </w:t>
      </w:r>
      <w:proofErr w:type="spellStart"/>
      <w:r w:rsidR="00086343">
        <w:rPr>
          <w:rFonts w:ascii="Calibri" w:hAnsi="Calibri"/>
          <w:sz w:val="22"/>
        </w:rPr>
        <w:t>McNeel</w:t>
      </w:r>
      <w:proofErr w:type="spellEnd"/>
    </w:p>
    <w:p w14:paraId="59FF3644" w14:textId="711F3C21" w:rsidR="007E66CF" w:rsidRPr="001E76DF" w:rsidRDefault="007E66CF" w:rsidP="007E66CF">
      <w:pPr>
        <w:pStyle w:val="ListParagraph"/>
        <w:rPr>
          <w:rFonts w:ascii="Calibri" w:hAnsi="Calibri"/>
          <w:sz w:val="22"/>
        </w:rPr>
      </w:pPr>
      <w:r w:rsidRPr="001E76DF">
        <w:rPr>
          <w:rFonts w:ascii="Calibri" w:hAnsi="Calibri"/>
          <w:sz w:val="22"/>
        </w:rPr>
        <w:t>Indigenous:</w:t>
      </w:r>
      <w:r w:rsidR="0051745B" w:rsidRPr="001E76DF">
        <w:rPr>
          <w:rFonts w:ascii="Calibri" w:hAnsi="Calibri"/>
          <w:sz w:val="22"/>
        </w:rPr>
        <w:tab/>
      </w:r>
      <w:r w:rsidR="0051745B" w:rsidRPr="001E76DF">
        <w:rPr>
          <w:rFonts w:ascii="Calibri" w:hAnsi="Calibri"/>
          <w:sz w:val="22"/>
        </w:rPr>
        <w:tab/>
      </w:r>
      <w:r w:rsidR="0051745B" w:rsidRPr="001E76DF">
        <w:rPr>
          <w:rFonts w:ascii="Calibri" w:hAnsi="Calibri"/>
          <w:sz w:val="22"/>
        </w:rPr>
        <w:tab/>
      </w:r>
      <w:proofErr w:type="spellStart"/>
      <w:r w:rsidR="00086343">
        <w:rPr>
          <w:rFonts w:ascii="Calibri" w:hAnsi="Calibri"/>
          <w:sz w:val="22"/>
        </w:rPr>
        <w:t>Jyden</w:t>
      </w:r>
      <w:proofErr w:type="spellEnd"/>
      <w:r w:rsidR="00086343">
        <w:rPr>
          <w:rFonts w:ascii="Calibri" w:hAnsi="Calibri"/>
          <w:sz w:val="22"/>
        </w:rPr>
        <w:t xml:space="preserve"> </w:t>
      </w:r>
      <w:proofErr w:type="spellStart"/>
      <w:r w:rsidR="00086343">
        <w:rPr>
          <w:rFonts w:ascii="Calibri" w:hAnsi="Calibri"/>
          <w:sz w:val="22"/>
        </w:rPr>
        <w:t>Brailey</w:t>
      </w:r>
      <w:proofErr w:type="spellEnd"/>
      <w:r w:rsidR="00086343">
        <w:rPr>
          <w:rFonts w:ascii="Calibri" w:hAnsi="Calibri"/>
          <w:sz w:val="22"/>
        </w:rPr>
        <w:t xml:space="preserve"> </w:t>
      </w:r>
      <w:r w:rsidR="00583EDF">
        <w:rPr>
          <w:rFonts w:ascii="Calibri" w:hAnsi="Calibri"/>
          <w:sz w:val="22"/>
        </w:rPr>
        <w:tab/>
      </w:r>
    </w:p>
    <w:p w14:paraId="2ED1B67B" w14:textId="13A62D35" w:rsidR="007E66CF" w:rsidRPr="001E76DF" w:rsidRDefault="007E66CF" w:rsidP="007E66CF">
      <w:pPr>
        <w:pStyle w:val="ListParagraph"/>
        <w:rPr>
          <w:rFonts w:ascii="Calibri" w:hAnsi="Calibri"/>
          <w:sz w:val="22"/>
        </w:rPr>
      </w:pPr>
      <w:r w:rsidRPr="001E76DF">
        <w:rPr>
          <w:rFonts w:ascii="Calibri" w:hAnsi="Calibri"/>
          <w:sz w:val="22"/>
        </w:rPr>
        <w:t>Envir</w:t>
      </w:r>
      <w:r w:rsidR="003A2585">
        <w:rPr>
          <w:rFonts w:ascii="Calibri" w:hAnsi="Calibri"/>
          <w:sz w:val="22"/>
        </w:rPr>
        <w:t>onment &amp; Social Justice:</w:t>
      </w:r>
      <w:r w:rsidR="003A2585">
        <w:rPr>
          <w:rFonts w:ascii="Calibri" w:hAnsi="Calibri"/>
          <w:sz w:val="22"/>
        </w:rPr>
        <w:tab/>
      </w:r>
      <w:r w:rsidR="00086343">
        <w:rPr>
          <w:rFonts w:ascii="Calibri" w:hAnsi="Calibri"/>
          <w:sz w:val="22"/>
        </w:rPr>
        <w:t>Jess Evans</w:t>
      </w:r>
    </w:p>
    <w:p w14:paraId="3E52561D" w14:textId="775002F5" w:rsidR="007E66CF" w:rsidRPr="001E76DF" w:rsidRDefault="007E66CF" w:rsidP="007E66CF">
      <w:pPr>
        <w:pStyle w:val="ListParagraph"/>
        <w:rPr>
          <w:rFonts w:ascii="Calibri" w:hAnsi="Calibri"/>
          <w:sz w:val="22"/>
        </w:rPr>
      </w:pPr>
      <w:r w:rsidRPr="001E76DF">
        <w:rPr>
          <w:rFonts w:ascii="Calibri" w:hAnsi="Calibri"/>
          <w:sz w:val="22"/>
        </w:rPr>
        <w:t>Women’s:</w:t>
      </w:r>
      <w:r w:rsidRPr="001E76DF">
        <w:rPr>
          <w:rFonts w:ascii="Calibri" w:hAnsi="Calibri"/>
          <w:sz w:val="22"/>
        </w:rPr>
        <w:tab/>
      </w:r>
      <w:r w:rsidRPr="001E76DF">
        <w:rPr>
          <w:rFonts w:ascii="Calibri" w:hAnsi="Calibri"/>
          <w:sz w:val="22"/>
        </w:rPr>
        <w:tab/>
      </w:r>
      <w:r w:rsidRPr="001E76DF">
        <w:rPr>
          <w:rFonts w:ascii="Calibri" w:hAnsi="Calibri"/>
          <w:sz w:val="22"/>
        </w:rPr>
        <w:tab/>
      </w:r>
      <w:r w:rsidR="00B9694B">
        <w:rPr>
          <w:rFonts w:ascii="Calibri" w:hAnsi="Calibri"/>
          <w:sz w:val="22"/>
        </w:rPr>
        <w:t>Millie Dalton</w:t>
      </w:r>
      <w:r w:rsidR="00EE735D">
        <w:rPr>
          <w:rFonts w:ascii="Calibri" w:hAnsi="Calibri"/>
          <w:sz w:val="22"/>
        </w:rPr>
        <w:tab/>
      </w:r>
      <w:r w:rsidR="00EE735D">
        <w:rPr>
          <w:rFonts w:ascii="Calibri" w:hAnsi="Calibri"/>
          <w:sz w:val="22"/>
        </w:rPr>
        <w:tab/>
      </w:r>
      <w:r w:rsidR="00EE735D">
        <w:rPr>
          <w:rFonts w:ascii="Calibri" w:hAnsi="Calibri"/>
          <w:sz w:val="22"/>
        </w:rPr>
        <w:tab/>
        <w:t>Proxy to Alisha Rao</w:t>
      </w:r>
    </w:p>
    <w:p w14:paraId="77BE70AC" w14:textId="78AC7508" w:rsidR="007E66CF" w:rsidRPr="001E76DF" w:rsidRDefault="007E66CF" w:rsidP="007E66CF">
      <w:pPr>
        <w:pStyle w:val="ListParagraph"/>
        <w:rPr>
          <w:rFonts w:ascii="Calibri" w:hAnsi="Calibri"/>
          <w:sz w:val="22"/>
        </w:rPr>
      </w:pPr>
      <w:r w:rsidRPr="001E76DF">
        <w:rPr>
          <w:rFonts w:ascii="Calibri" w:hAnsi="Calibri"/>
          <w:sz w:val="22"/>
        </w:rPr>
        <w:t>Queer:</w:t>
      </w:r>
      <w:r w:rsidRPr="001E76DF">
        <w:rPr>
          <w:rFonts w:ascii="Calibri" w:hAnsi="Calibri"/>
          <w:sz w:val="22"/>
        </w:rPr>
        <w:tab/>
      </w:r>
      <w:r w:rsidRPr="001E76DF">
        <w:rPr>
          <w:rFonts w:ascii="Calibri" w:hAnsi="Calibri"/>
          <w:sz w:val="22"/>
        </w:rPr>
        <w:tab/>
      </w:r>
      <w:r w:rsidRPr="001E76DF">
        <w:rPr>
          <w:rFonts w:ascii="Calibri" w:hAnsi="Calibri"/>
          <w:sz w:val="22"/>
        </w:rPr>
        <w:tab/>
      </w:r>
      <w:r w:rsidRPr="001E76DF">
        <w:rPr>
          <w:rFonts w:ascii="Calibri" w:hAnsi="Calibri"/>
          <w:sz w:val="22"/>
        </w:rPr>
        <w:tab/>
      </w:r>
      <w:r w:rsidR="00086343">
        <w:rPr>
          <w:rFonts w:ascii="Calibri" w:hAnsi="Calibri"/>
          <w:sz w:val="22"/>
        </w:rPr>
        <w:t xml:space="preserve">Denise </w:t>
      </w:r>
      <w:proofErr w:type="spellStart"/>
      <w:r w:rsidR="00086343">
        <w:rPr>
          <w:rFonts w:ascii="Calibri" w:hAnsi="Calibri"/>
          <w:sz w:val="22"/>
        </w:rPr>
        <w:t>Atzinger</w:t>
      </w:r>
      <w:proofErr w:type="spellEnd"/>
      <w:r w:rsidR="00EE735D">
        <w:rPr>
          <w:rFonts w:ascii="Calibri" w:hAnsi="Calibri"/>
          <w:sz w:val="22"/>
        </w:rPr>
        <w:tab/>
      </w:r>
      <w:r w:rsidR="00EE735D">
        <w:rPr>
          <w:rFonts w:ascii="Calibri" w:hAnsi="Calibri"/>
          <w:sz w:val="22"/>
        </w:rPr>
        <w:tab/>
      </w:r>
      <w:r w:rsidR="00EE735D">
        <w:rPr>
          <w:rFonts w:ascii="Calibri" w:hAnsi="Calibri"/>
          <w:sz w:val="22"/>
        </w:rPr>
        <w:tab/>
        <w:t xml:space="preserve">Proxy to Harry </w:t>
      </w:r>
      <w:proofErr w:type="spellStart"/>
      <w:r w:rsidR="00EE735D">
        <w:rPr>
          <w:rFonts w:ascii="Calibri" w:hAnsi="Calibri"/>
          <w:sz w:val="22"/>
        </w:rPr>
        <w:t>Kennewell</w:t>
      </w:r>
      <w:proofErr w:type="spellEnd"/>
    </w:p>
    <w:p w14:paraId="5FF56407" w14:textId="0419B65B" w:rsidR="007E66CF" w:rsidRPr="001E76DF" w:rsidRDefault="007E66CF" w:rsidP="007E66CF">
      <w:pPr>
        <w:pStyle w:val="ListParagraph"/>
        <w:rPr>
          <w:rFonts w:ascii="Calibri" w:hAnsi="Calibri"/>
          <w:sz w:val="22"/>
        </w:rPr>
      </w:pPr>
      <w:r w:rsidRPr="001E76DF">
        <w:rPr>
          <w:rFonts w:ascii="Calibri" w:hAnsi="Calibri"/>
          <w:sz w:val="22"/>
        </w:rPr>
        <w:t>Disabilities &amp; Carers:</w:t>
      </w:r>
      <w:r w:rsidRPr="001E76DF">
        <w:rPr>
          <w:rFonts w:ascii="Calibri" w:hAnsi="Calibri"/>
          <w:sz w:val="22"/>
        </w:rPr>
        <w:tab/>
      </w:r>
      <w:r w:rsidRPr="001E76DF">
        <w:rPr>
          <w:rFonts w:ascii="Calibri" w:hAnsi="Calibri"/>
          <w:sz w:val="22"/>
        </w:rPr>
        <w:tab/>
      </w:r>
      <w:r w:rsidR="00086343">
        <w:rPr>
          <w:rFonts w:ascii="Calibri" w:hAnsi="Calibri"/>
          <w:sz w:val="22"/>
        </w:rPr>
        <w:t xml:space="preserve">Daniel </w:t>
      </w:r>
      <w:proofErr w:type="spellStart"/>
      <w:r w:rsidR="00086343">
        <w:rPr>
          <w:rFonts w:ascii="Calibri" w:hAnsi="Calibri"/>
          <w:sz w:val="22"/>
        </w:rPr>
        <w:t>Gysslink</w:t>
      </w:r>
      <w:proofErr w:type="spellEnd"/>
      <w:r w:rsidR="00BA217F" w:rsidRPr="001E76DF">
        <w:rPr>
          <w:rFonts w:ascii="Calibri" w:hAnsi="Calibri"/>
          <w:sz w:val="22"/>
        </w:rPr>
        <w:tab/>
      </w:r>
      <w:r w:rsidR="00BA217F" w:rsidRPr="001E76DF">
        <w:rPr>
          <w:rFonts w:ascii="Calibri" w:hAnsi="Calibri"/>
          <w:sz w:val="22"/>
        </w:rPr>
        <w:tab/>
      </w:r>
    </w:p>
    <w:p w14:paraId="640B4FF6" w14:textId="35B1F4D3" w:rsidR="007E66CF" w:rsidRPr="001E76DF" w:rsidRDefault="007E66CF" w:rsidP="007E66CF">
      <w:pPr>
        <w:pStyle w:val="ListParagraph"/>
        <w:rPr>
          <w:rFonts w:ascii="Calibri" w:hAnsi="Calibri"/>
          <w:sz w:val="22"/>
        </w:rPr>
      </w:pPr>
      <w:r w:rsidRPr="001E76DF">
        <w:rPr>
          <w:rFonts w:ascii="Calibri" w:hAnsi="Calibri"/>
          <w:sz w:val="22"/>
        </w:rPr>
        <w:t>People of Colour:</w:t>
      </w:r>
      <w:r w:rsidRPr="001E76DF">
        <w:rPr>
          <w:rFonts w:ascii="Calibri" w:hAnsi="Calibri"/>
          <w:sz w:val="22"/>
        </w:rPr>
        <w:tab/>
      </w:r>
      <w:r w:rsidRPr="001E76DF">
        <w:rPr>
          <w:rFonts w:ascii="Calibri" w:hAnsi="Calibri"/>
          <w:sz w:val="22"/>
        </w:rPr>
        <w:tab/>
      </w:r>
      <w:proofErr w:type="spellStart"/>
      <w:r w:rsidR="00EB6759" w:rsidRPr="001E76DF">
        <w:rPr>
          <w:rFonts w:ascii="Calibri" w:hAnsi="Calibri"/>
          <w:sz w:val="22"/>
        </w:rPr>
        <w:t>Hadi</w:t>
      </w:r>
      <w:proofErr w:type="spellEnd"/>
      <w:r w:rsidR="00EB6759" w:rsidRPr="001E76DF">
        <w:rPr>
          <w:rFonts w:ascii="Calibri" w:hAnsi="Calibri"/>
          <w:sz w:val="22"/>
        </w:rPr>
        <w:t xml:space="preserve"> Saab</w:t>
      </w:r>
    </w:p>
    <w:p w14:paraId="21076E08" w14:textId="78FD2D87" w:rsidR="007E66CF" w:rsidRPr="001E76DF" w:rsidRDefault="007E66CF" w:rsidP="007E66CF">
      <w:pPr>
        <w:pStyle w:val="ListParagraph"/>
        <w:rPr>
          <w:rFonts w:ascii="Calibri" w:hAnsi="Calibri"/>
          <w:sz w:val="22"/>
        </w:rPr>
      </w:pPr>
      <w:r w:rsidRPr="001E76DF">
        <w:rPr>
          <w:rFonts w:ascii="Calibri" w:hAnsi="Calibri"/>
          <w:sz w:val="22"/>
        </w:rPr>
        <w:t>MUISS:</w:t>
      </w:r>
      <w:r w:rsidRPr="001E76DF">
        <w:rPr>
          <w:rFonts w:ascii="Calibri" w:hAnsi="Calibri"/>
          <w:sz w:val="22"/>
        </w:rPr>
        <w:tab/>
      </w:r>
      <w:r w:rsidRPr="001E76DF">
        <w:rPr>
          <w:rFonts w:ascii="Calibri" w:hAnsi="Calibri"/>
          <w:sz w:val="22"/>
        </w:rPr>
        <w:tab/>
      </w:r>
      <w:r w:rsidRPr="001E76DF">
        <w:rPr>
          <w:rFonts w:ascii="Calibri" w:hAnsi="Calibri"/>
          <w:sz w:val="22"/>
        </w:rPr>
        <w:tab/>
      </w:r>
      <w:r w:rsidRPr="001E76DF">
        <w:rPr>
          <w:rFonts w:ascii="Calibri" w:hAnsi="Calibri"/>
          <w:sz w:val="22"/>
        </w:rPr>
        <w:tab/>
      </w:r>
      <w:r w:rsidR="00A521EF" w:rsidRPr="001E76DF">
        <w:rPr>
          <w:rFonts w:ascii="Calibri" w:hAnsi="Calibri"/>
          <w:sz w:val="22"/>
        </w:rPr>
        <w:t>Jason Nguyen</w:t>
      </w:r>
      <w:r w:rsidR="00C8128B">
        <w:rPr>
          <w:rFonts w:ascii="Calibri" w:hAnsi="Calibri"/>
          <w:sz w:val="22"/>
        </w:rPr>
        <w:tab/>
      </w:r>
      <w:r w:rsidR="00C8128B">
        <w:rPr>
          <w:rFonts w:ascii="Calibri" w:hAnsi="Calibri"/>
          <w:sz w:val="22"/>
        </w:rPr>
        <w:tab/>
      </w:r>
      <w:r w:rsidR="00EE735D">
        <w:rPr>
          <w:rFonts w:ascii="Calibri" w:hAnsi="Calibri"/>
          <w:sz w:val="22"/>
        </w:rPr>
        <w:tab/>
        <w:t>Absent</w:t>
      </w:r>
      <w:r w:rsidR="00C8128B">
        <w:rPr>
          <w:rFonts w:ascii="Calibri" w:hAnsi="Calibri"/>
          <w:sz w:val="22"/>
        </w:rPr>
        <w:tab/>
      </w:r>
    </w:p>
    <w:p w14:paraId="3514DE55" w14:textId="366BCED2" w:rsidR="007E66CF" w:rsidRPr="001E76DF" w:rsidRDefault="007E66CF" w:rsidP="007E66CF">
      <w:pPr>
        <w:pStyle w:val="ListParagraph"/>
        <w:rPr>
          <w:rFonts w:ascii="Calibri" w:hAnsi="Calibri"/>
          <w:sz w:val="22"/>
        </w:rPr>
      </w:pPr>
      <w:r w:rsidRPr="001E76DF">
        <w:rPr>
          <w:rFonts w:ascii="Calibri" w:hAnsi="Calibri"/>
          <w:sz w:val="22"/>
        </w:rPr>
        <w:t>MAPS:</w:t>
      </w:r>
      <w:r w:rsidRPr="001E76DF">
        <w:rPr>
          <w:rFonts w:ascii="Calibri" w:hAnsi="Calibri"/>
          <w:sz w:val="22"/>
        </w:rPr>
        <w:tab/>
      </w:r>
      <w:r w:rsidRPr="001E76DF">
        <w:rPr>
          <w:rFonts w:ascii="Calibri" w:hAnsi="Calibri"/>
          <w:sz w:val="22"/>
        </w:rPr>
        <w:tab/>
      </w:r>
      <w:r w:rsidRPr="001E76DF">
        <w:rPr>
          <w:rFonts w:ascii="Calibri" w:hAnsi="Calibri"/>
          <w:sz w:val="22"/>
        </w:rPr>
        <w:tab/>
      </w:r>
      <w:r w:rsidRPr="001E76DF">
        <w:rPr>
          <w:rFonts w:ascii="Calibri" w:hAnsi="Calibri"/>
          <w:sz w:val="22"/>
        </w:rPr>
        <w:tab/>
        <w:t>Rebecca Doyle-Walker</w:t>
      </w:r>
      <w:r w:rsidR="00C933A9">
        <w:rPr>
          <w:rFonts w:ascii="Calibri" w:hAnsi="Calibri"/>
          <w:sz w:val="22"/>
        </w:rPr>
        <w:tab/>
      </w:r>
      <w:r w:rsidR="00EE735D">
        <w:rPr>
          <w:rFonts w:ascii="Calibri" w:hAnsi="Calibri"/>
          <w:sz w:val="22"/>
        </w:rPr>
        <w:tab/>
      </w:r>
      <w:r w:rsidR="006E40EE">
        <w:rPr>
          <w:rFonts w:ascii="Calibri" w:hAnsi="Calibri"/>
          <w:sz w:val="22"/>
        </w:rPr>
        <w:t>Proxy to Michael Oren</w:t>
      </w:r>
    </w:p>
    <w:p w14:paraId="7CA229E8" w14:textId="77777777" w:rsidR="007E66CF" w:rsidRPr="001E76DF" w:rsidRDefault="007E66CF" w:rsidP="007E66CF">
      <w:pPr>
        <w:pStyle w:val="ListParagraph"/>
        <w:rPr>
          <w:rFonts w:ascii="Calibri" w:hAnsi="Calibri"/>
          <w:sz w:val="22"/>
        </w:rPr>
      </w:pPr>
      <w:r w:rsidRPr="001E76DF">
        <w:rPr>
          <w:rFonts w:ascii="Calibri" w:hAnsi="Calibri"/>
          <w:sz w:val="22"/>
        </w:rPr>
        <w:t>Clubs &amp; Societies:</w:t>
      </w:r>
      <w:r w:rsidRPr="001E76DF">
        <w:rPr>
          <w:rFonts w:ascii="Calibri" w:hAnsi="Calibri"/>
          <w:sz w:val="22"/>
        </w:rPr>
        <w:tab/>
      </w:r>
      <w:r w:rsidRPr="001E76DF">
        <w:rPr>
          <w:rFonts w:ascii="Calibri" w:hAnsi="Calibri"/>
          <w:sz w:val="22"/>
        </w:rPr>
        <w:tab/>
      </w:r>
      <w:r w:rsidRPr="001E76DF">
        <w:rPr>
          <w:rFonts w:ascii="Calibri" w:hAnsi="Calibri"/>
          <w:color w:val="000000" w:themeColor="text1"/>
          <w:sz w:val="22"/>
        </w:rPr>
        <w:t xml:space="preserve">Glenn </w:t>
      </w:r>
      <w:proofErr w:type="spellStart"/>
      <w:r w:rsidRPr="001E76DF">
        <w:rPr>
          <w:rFonts w:ascii="Calibri" w:hAnsi="Calibri"/>
          <w:color w:val="000000" w:themeColor="text1"/>
          <w:sz w:val="22"/>
        </w:rPr>
        <w:t>Donahoo</w:t>
      </w:r>
      <w:proofErr w:type="spellEnd"/>
    </w:p>
    <w:p w14:paraId="742EB0F9" w14:textId="79A12E63" w:rsidR="007E66CF" w:rsidRPr="001E76DF" w:rsidRDefault="007E66CF" w:rsidP="007E66CF">
      <w:pPr>
        <w:pStyle w:val="ListParagraph"/>
        <w:rPr>
          <w:rFonts w:ascii="Calibri" w:hAnsi="Calibri"/>
          <w:sz w:val="22"/>
        </w:rPr>
      </w:pPr>
      <w:r w:rsidRPr="001E76DF">
        <w:rPr>
          <w:rFonts w:ascii="Calibri" w:hAnsi="Calibri"/>
          <w:sz w:val="22"/>
        </w:rPr>
        <w:t>Radio Monash:</w:t>
      </w:r>
      <w:r w:rsidRPr="001E76DF">
        <w:rPr>
          <w:rFonts w:ascii="Calibri" w:hAnsi="Calibri"/>
          <w:sz w:val="22"/>
        </w:rPr>
        <w:tab/>
      </w:r>
      <w:r w:rsidRPr="001E76DF">
        <w:rPr>
          <w:rFonts w:ascii="Calibri" w:hAnsi="Calibri"/>
          <w:sz w:val="22"/>
        </w:rPr>
        <w:tab/>
      </w:r>
      <w:r w:rsidRPr="001E76DF">
        <w:rPr>
          <w:rFonts w:ascii="Calibri" w:hAnsi="Calibri"/>
          <w:sz w:val="22"/>
        </w:rPr>
        <w:tab/>
        <w:t xml:space="preserve">Cassandra </w:t>
      </w:r>
      <w:proofErr w:type="spellStart"/>
      <w:r w:rsidRPr="001E76DF">
        <w:rPr>
          <w:rFonts w:ascii="Calibri" w:hAnsi="Calibri"/>
          <w:sz w:val="22"/>
        </w:rPr>
        <w:t>Votzourakis</w:t>
      </w:r>
      <w:proofErr w:type="spellEnd"/>
      <w:r w:rsidR="00583EDF">
        <w:rPr>
          <w:rFonts w:ascii="Calibri" w:hAnsi="Calibri"/>
          <w:sz w:val="22"/>
        </w:rPr>
        <w:tab/>
      </w:r>
      <w:r w:rsidR="00583EDF">
        <w:rPr>
          <w:rFonts w:ascii="Calibri" w:hAnsi="Calibri"/>
          <w:sz w:val="22"/>
        </w:rPr>
        <w:tab/>
      </w:r>
      <w:r w:rsidR="00EE735D">
        <w:rPr>
          <w:rFonts w:ascii="Calibri" w:hAnsi="Calibri"/>
          <w:sz w:val="22"/>
        </w:rPr>
        <w:t>Absent</w:t>
      </w:r>
    </w:p>
    <w:p w14:paraId="3E483EDD" w14:textId="03DB6F26" w:rsidR="007E66CF" w:rsidRPr="001E76DF" w:rsidRDefault="007E66CF" w:rsidP="007E66CF">
      <w:pPr>
        <w:pStyle w:val="ListParagraph"/>
        <w:rPr>
          <w:rFonts w:ascii="Calibri" w:hAnsi="Calibri"/>
          <w:sz w:val="22"/>
        </w:rPr>
      </w:pPr>
      <w:r w:rsidRPr="001E76DF">
        <w:rPr>
          <w:rFonts w:ascii="Calibri" w:hAnsi="Calibri"/>
          <w:sz w:val="22"/>
        </w:rPr>
        <w:t>General Representative:</w:t>
      </w:r>
      <w:r w:rsidRPr="001E76DF">
        <w:rPr>
          <w:rFonts w:ascii="Calibri" w:hAnsi="Calibri"/>
          <w:sz w:val="22"/>
        </w:rPr>
        <w:tab/>
        <w:t>Jessica Bennett</w:t>
      </w:r>
      <w:r w:rsidR="00EE735D">
        <w:rPr>
          <w:rFonts w:ascii="Calibri" w:hAnsi="Calibri"/>
          <w:sz w:val="22"/>
        </w:rPr>
        <w:tab/>
      </w:r>
      <w:r w:rsidR="00EE735D">
        <w:rPr>
          <w:rFonts w:ascii="Calibri" w:hAnsi="Calibri"/>
          <w:sz w:val="22"/>
        </w:rPr>
        <w:tab/>
      </w:r>
      <w:r w:rsidR="00D64B26">
        <w:rPr>
          <w:rFonts w:ascii="Calibri" w:hAnsi="Calibri"/>
          <w:sz w:val="22"/>
        </w:rPr>
        <w:tab/>
        <w:t xml:space="preserve">Proxy to Despina </w:t>
      </w:r>
      <w:proofErr w:type="spellStart"/>
      <w:r w:rsidR="00D64B26">
        <w:rPr>
          <w:rFonts w:ascii="Calibri" w:hAnsi="Calibri"/>
          <w:sz w:val="22"/>
        </w:rPr>
        <w:t>Skourlis</w:t>
      </w:r>
      <w:proofErr w:type="spellEnd"/>
    </w:p>
    <w:p w14:paraId="74A0683E" w14:textId="77777777" w:rsidR="007E66CF" w:rsidRPr="001E76DF" w:rsidRDefault="007E66CF" w:rsidP="007E66CF">
      <w:pPr>
        <w:pStyle w:val="ListParagraph"/>
        <w:rPr>
          <w:rFonts w:ascii="Calibri" w:hAnsi="Calibri"/>
          <w:sz w:val="22"/>
        </w:rPr>
      </w:pPr>
      <w:r w:rsidRPr="001E76DF">
        <w:rPr>
          <w:rFonts w:ascii="Calibri" w:hAnsi="Calibri"/>
          <w:sz w:val="22"/>
        </w:rPr>
        <w:t>General Representative:</w:t>
      </w:r>
      <w:r w:rsidRPr="001E76DF">
        <w:rPr>
          <w:rFonts w:ascii="Calibri" w:hAnsi="Calibri"/>
          <w:sz w:val="22"/>
        </w:rPr>
        <w:tab/>
        <w:t>Jett Fogarty</w:t>
      </w:r>
    </w:p>
    <w:p w14:paraId="48CC090F" w14:textId="3FBECFDE" w:rsidR="007E66CF" w:rsidRPr="001E76DF" w:rsidRDefault="007E66CF" w:rsidP="007E66CF">
      <w:pPr>
        <w:pStyle w:val="ListParagraph"/>
        <w:rPr>
          <w:rFonts w:ascii="Calibri" w:hAnsi="Calibri"/>
          <w:sz w:val="22"/>
        </w:rPr>
      </w:pPr>
      <w:r w:rsidRPr="001E76DF">
        <w:rPr>
          <w:rFonts w:ascii="Calibri" w:hAnsi="Calibri"/>
          <w:sz w:val="22"/>
        </w:rPr>
        <w:t>General Representative:</w:t>
      </w:r>
      <w:r w:rsidRPr="001E76DF">
        <w:rPr>
          <w:rFonts w:ascii="Calibri" w:hAnsi="Calibri"/>
          <w:sz w:val="22"/>
        </w:rPr>
        <w:tab/>
        <w:t>Yen Ng</w:t>
      </w:r>
      <w:r w:rsidR="00BD01BE" w:rsidRPr="001E76DF">
        <w:rPr>
          <w:rFonts w:ascii="Calibri" w:hAnsi="Calibri"/>
          <w:sz w:val="22"/>
        </w:rPr>
        <w:tab/>
      </w:r>
      <w:r w:rsidR="00BD01BE" w:rsidRPr="001E76DF">
        <w:rPr>
          <w:rFonts w:ascii="Calibri" w:hAnsi="Calibri"/>
          <w:sz w:val="22"/>
        </w:rPr>
        <w:tab/>
      </w:r>
      <w:r w:rsidR="00BD01BE" w:rsidRPr="001E76DF">
        <w:rPr>
          <w:rFonts w:ascii="Calibri" w:hAnsi="Calibri"/>
          <w:sz w:val="22"/>
        </w:rPr>
        <w:tab/>
      </w:r>
      <w:r w:rsidR="00BD01BE" w:rsidRPr="001E76DF">
        <w:rPr>
          <w:rFonts w:ascii="Calibri" w:hAnsi="Calibri"/>
          <w:sz w:val="22"/>
        </w:rPr>
        <w:tab/>
      </w:r>
    </w:p>
    <w:p w14:paraId="5A5C65C7" w14:textId="2B212F94" w:rsidR="00AC30A3" w:rsidRPr="00B00153" w:rsidRDefault="007E66CF" w:rsidP="00B00153">
      <w:pPr>
        <w:pStyle w:val="ListParagraph"/>
        <w:rPr>
          <w:rFonts w:ascii="Calibri" w:hAnsi="Calibri"/>
          <w:sz w:val="22"/>
        </w:rPr>
      </w:pPr>
      <w:r w:rsidRPr="001E76DF">
        <w:rPr>
          <w:rFonts w:ascii="Calibri" w:hAnsi="Calibri"/>
          <w:sz w:val="22"/>
        </w:rPr>
        <w:t xml:space="preserve">General Representative: </w:t>
      </w:r>
      <w:r w:rsidRPr="001E76DF">
        <w:rPr>
          <w:rFonts w:ascii="Calibri" w:hAnsi="Calibri"/>
          <w:sz w:val="22"/>
        </w:rPr>
        <w:tab/>
        <w:t>Yasmin Poole</w:t>
      </w:r>
      <w:r w:rsidR="00F42D4A" w:rsidRPr="001E76DF">
        <w:rPr>
          <w:rFonts w:ascii="Calibri" w:hAnsi="Calibri"/>
          <w:sz w:val="22"/>
        </w:rPr>
        <w:tab/>
      </w:r>
      <w:r w:rsidR="00F42D4A" w:rsidRPr="001E76DF">
        <w:rPr>
          <w:rFonts w:ascii="Calibri" w:hAnsi="Calibri"/>
          <w:sz w:val="22"/>
        </w:rPr>
        <w:tab/>
      </w:r>
      <w:r w:rsidR="00F42D4A" w:rsidRPr="001E76DF">
        <w:rPr>
          <w:rFonts w:ascii="Calibri" w:hAnsi="Calibri"/>
          <w:sz w:val="22"/>
        </w:rPr>
        <w:tab/>
      </w:r>
      <w:r w:rsidR="003A2585">
        <w:rPr>
          <w:rFonts w:ascii="Calibri" w:hAnsi="Calibri"/>
          <w:sz w:val="22"/>
        </w:rPr>
        <w:t xml:space="preserve">Proxy to </w:t>
      </w:r>
      <w:r w:rsidR="00AC30A3">
        <w:rPr>
          <w:rFonts w:ascii="Calibri" w:hAnsi="Calibri"/>
          <w:sz w:val="22"/>
        </w:rPr>
        <w:t xml:space="preserve">Josh </w:t>
      </w:r>
      <w:proofErr w:type="spellStart"/>
      <w:r w:rsidR="00EE735D">
        <w:rPr>
          <w:rFonts w:ascii="Calibri" w:hAnsi="Calibri"/>
          <w:sz w:val="22"/>
        </w:rPr>
        <w:t>Han</w:t>
      </w:r>
      <w:r w:rsidR="00AC30A3">
        <w:rPr>
          <w:rFonts w:ascii="Calibri" w:hAnsi="Calibri"/>
          <w:sz w:val="22"/>
        </w:rPr>
        <w:t>e</w:t>
      </w:r>
      <w:r w:rsidR="00EE735D">
        <w:rPr>
          <w:rFonts w:ascii="Calibri" w:hAnsi="Calibri"/>
          <w:sz w:val="22"/>
        </w:rPr>
        <w:t>g</w:t>
      </w:r>
      <w:r w:rsidR="00AC30A3">
        <w:rPr>
          <w:rFonts w:ascii="Calibri" w:hAnsi="Calibri"/>
          <w:sz w:val="22"/>
        </w:rPr>
        <w:t>bi</w:t>
      </w:r>
      <w:proofErr w:type="spellEnd"/>
      <w:r w:rsidR="00AC30A3">
        <w:rPr>
          <w:rFonts w:ascii="Calibri" w:hAnsi="Calibri"/>
          <w:sz w:val="22"/>
        </w:rPr>
        <w:t xml:space="preserve"> </w:t>
      </w:r>
      <w:r w:rsidR="00AC30A3" w:rsidRPr="00B00153">
        <w:rPr>
          <w:rFonts w:ascii="Calibri" w:hAnsi="Calibri"/>
          <w:sz w:val="22"/>
        </w:rPr>
        <w:t xml:space="preserve"> </w:t>
      </w:r>
    </w:p>
    <w:p w14:paraId="47BDD709" w14:textId="77777777" w:rsidR="00D64B26" w:rsidRDefault="007E66CF" w:rsidP="00D60A2F">
      <w:pPr>
        <w:pStyle w:val="ListParagraph"/>
        <w:rPr>
          <w:rFonts w:ascii="Calibri" w:hAnsi="Calibri"/>
          <w:sz w:val="22"/>
        </w:rPr>
      </w:pPr>
      <w:r w:rsidRPr="001E76DF">
        <w:rPr>
          <w:rFonts w:ascii="Calibri" w:hAnsi="Calibri"/>
          <w:sz w:val="22"/>
        </w:rPr>
        <w:t xml:space="preserve">General Representative: </w:t>
      </w:r>
      <w:r w:rsidRPr="001E76DF">
        <w:rPr>
          <w:rFonts w:ascii="Calibri" w:hAnsi="Calibri"/>
          <w:sz w:val="22"/>
        </w:rPr>
        <w:tab/>
      </w:r>
      <w:proofErr w:type="spellStart"/>
      <w:r w:rsidRPr="001E76DF">
        <w:rPr>
          <w:rFonts w:ascii="Calibri" w:hAnsi="Calibri"/>
          <w:sz w:val="22"/>
        </w:rPr>
        <w:t>Rhyss</w:t>
      </w:r>
      <w:proofErr w:type="spellEnd"/>
      <w:r w:rsidRPr="001E76DF">
        <w:rPr>
          <w:rFonts w:ascii="Calibri" w:hAnsi="Calibri"/>
          <w:sz w:val="22"/>
        </w:rPr>
        <w:t xml:space="preserve"> Wylie</w:t>
      </w:r>
      <w:r w:rsidR="00EE735D">
        <w:rPr>
          <w:rFonts w:ascii="Calibri" w:hAnsi="Calibri"/>
          <w:sz w:val="22"/>
        </w:rPr>
        <w:tab/>
      </w:r>
      <w:r w:rsidR="00EE735D">
        <w:rPr>
          <w:rFonts w:ascii="Calibri" w:hAnsi="Calibri"/>
          <w:sz w:val="22"/>
        </w:rPr>
        <w:tab/>
      </w:r>
      <w:r w:rsidR="00EE735D">
        <w:rPr>
          <w:rFonts w:ascii="Calibri" w:hAnsi="Calibri"/>
          <w:sz w:val="22"/>
        </w:rPr>
        <w:tab/>
        <w:t>Proxy to Thomas Benning</w:t>
      </w:r>
    </w:p>
    <w:p w14:paraId="72155D00" w14:textId="77777777" w:rsidR="00D64B26" w:rsidRDefault="00D64B26" w:rsidP="00D60A2F">
      <w:pPr>
        <w:pStyle w:val="ListParagraph"/>
        <w:rPr>
          <w:rFonts w:ascii="Calibri" w:hAnsi="Calibri"/>
          <w:sz w:val="22"/>
        </w:rPr>
      </w:pPr>
    </w:p>
    <w:p w14:paraId="52F19523" w14:textId="77777777" w:rsidR="00D64B26" w:rsidRDefault="00D64B26" w:rsidP="00D60A2F">
      <w:pPr>
        <w:pStyle w:val="ListParagraph"/>
        <w:rPr>
          <w:rFonts w:ascii="Calibri" w:hAnsi="Calibri"/>
          <w:sz w:val="22"/>
        </w:rPr>
      </w:pPr>
      <w:r>
        <w:rPr>
          <w:rFonts w:ascii="Calibri" w:hAnsi="Calibri"/>
          <w:sz w:val="22"/>
        </w:rPr>
        <w:t xml:space="preserve">Observers: </w:t>
      </w:r>
      <w:r>
        <w:rPr>
          <w:rFonts w:ascii="Calibri" w:hAnsi="Calibri"/>
          <w:sz w:val="22"/>
        </w:rPr>
        <w:tab/>
      </w:r>
      <w:r>
        <w:rPr>
          <w:rFonts w:ascii="Calibri" w:hAnsi="Calibri"/>
          <w:sz w:val="22"/>
        </w:rPr>
        <w:tab/>
      </w:r>
      <w:r>
        <w:rPr>
          <w:rFonts w:ascii="Calibri" w:hAnsi="Calibri"/>
          <w:sz w:val="22"/>
        </w:rPr>
        <w:tab/>
        <w:t>Matt Powers</w:t>
      </w:r>
    </w:p>
    <w:p w14:paraId="28220EF9"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Daniel Taylor</w:t>
      </w:r>
    </w:p>
    <w:p w14:paraId="4FFEF411"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Tess </w:t>
      </w:r>
      <w:proofErr w:type="spellStart"/>
      <w:r>
        <w:rPr>
          <w:rFonts w:ascii="Calibri" w:hAnsi="Calibri"/>
          <w:sz w:val="22"/>
        </w:rPr>
        <w:t>Dimos</w:t>
      </w:r>
      <w:proofErr w:type="spellEnd"/>
    </w:p>
    <w:p w14:paraId="61CA8866"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Beth Jackson</w:t>
      </w:r>
    </w:p>
    <w:p w14:paraId="17E62BEF"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Jasmine Duff</w:t>
      </w:r>
    </w:p>
    <w:p w14:paraId="2F71CC68"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Eleanor Scott</w:t>
      </w:r>
    </w:p>
    <w:p w14:paraId="1067CCCA"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Andrea Duval</w:t>
      </w:r>
    </w:p>
    <w:p w14:paraId="1E3E0573"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Joshua Gelb</w:t>
      </w:r>
    </w:p>
    <w:p w14:paraId="086068C4"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Gabriella Davis</w:t>
      </w:r>
    </w:p>
    <w:p w14:paraId="4A9E7A1C"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Noa Bloch</w:t>
      </w:r>
    </w:p>
    <w:p w14:paraId="405FD0D6"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Sophia Tan</w:t>
      </w:r>
    </w:p>
    <w:p w14:paraId="4ABD984B"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Chloe </w:t>
      </w:r>
      <w:proofErr w:type="spellStart"/>
      <w:r>
        <w:rPr>
          <w:rFonts w:ascii="Calibri" w:hAnsi="Calibri"/>
          <w:sz w:val="22"/>
        </w:rPr>
        <w:t>Polglaze</w:t>
      </w:r>
      <w:proofErr w:type="spellEnd"/>
    </w:p>
    <w:p w14:paraId="2A957CAE"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Michael Oren </w:t>
      </w:r>
    </w:p>
    <w:p w14:paraId="396F5CE3"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Bart Lewis</w:t>
      </w:r>
    </w:p>
    <w:p w14:paraId="12D62FDC" w14:textId="77777777" w:rsidR="00D64B26" w:rsidRDefault="00D64B26" w:rsidP="00D64B26">
      <w:pPr>
        <w:pStyle w:val="ListParagrap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Xavier </w:t>
      </w:r>
      <w:proofErr w:type="spellStart"/>
      <w:r>
        <w:rPr>
          <w:rFonts w:ascii="Calibri" w:hAnsi="Calibri"/>
          <w:sz w:val="22"/>
        </w:rPr>
        <w:t>Andueza</w:t>
      </w:r>
      <w:proofErr w:type="spellEnd"/>
      <w:r>
        <w:rPr>
          <w:rFonts w:ascii="Calibri" w:hAnsi="Calibri"/>
          <w:sz w:val="22"/>
        </w:rPr>
        <w:t>-Mossop</w:t>
      </w:r>
    </w:p>
    <w:p w14:paraId="36A26E15" w14:textId="1F27FB49" w:rsidR="001476A4" w:rsidRPr="006E40EE" w:rsidRDefault="001476A4" w:rsidP="006E40EE">
      <w:pPr>
        <w:rPr>
          <w:rFonts w:ascii="Calibri" w:hAnsi="Calibri"/>
          <w:sz w:val="22"/>
        </w:rPr>
      </w:pPr>
    </w:p>
    <w:p w14:paraId="0B3152DC" w14:textId="6D83AF1E" w:rsidR="007E66CF" w:rsidRPr="00086343" w:rsidRDefault="00047883" w:rsidP="00086343">
      <w:pPr>
        <w:rPr>
          <w:rFonts w:ascii="Calibri" w:hAnsi="Calibri"/>
          <w:sz w:val="22"/>
        </w:rPr>
      </w:pPr>
      <w:r w:rsidRPr="00086343">
        <w:rPr>
          <w:rFonts w:ascii="Calibri" w:hAnsi="Calibri"/>
          <w:sz w:val="22"/>
        </w:rPr>
        <w:lastRenderedPageBreak/>
        <w:tab/>
      </w:r>
      <w:r w:rsidRPr="00086343">
        <w:rPr>
          <w:rFonts w:ascii="Calibri" w:hAnsi="Calibri"/>
          <w:sz w:val="22"/>
        </w:rPr>
        <w:tab/>
      </w:r>
      <w:r w:rsidRPr="00086343">
        <w:rPr>
          <w:rFonts w:ascii="Calibri" w:hAnsi="Calibri"/>
          <w:sz w:val="22"/>
        </w:rPr>
        <w:tab/>
      </w:r>
      <w:r w:rsidRPr="00086343">
        <w:rPr>
          <w:rFonts w:ascii="Calibri" w:hAnsi="Calibri"/>
          <w:sz w:val="22"/>
        </w:rPr>
        <w:tab/>
      </w:r>
    </w:p>
    <w:p w14:paraId="7E44885A" w14:textId="77777777" w:rsidR="007E66CF" w:rsidRDefault="007E66CF" w:rsidP="007E66CF">
      <w:pPr>
        <w:pStyle w:val="ListParagraph"/>
        <w:numPr>
          <w:ilvl w:val="0"/>
          <w:numId w:val="2"/>
        </w:numPr>
        <w:rPr>
          <w:rFonts w:ascii="Calibri" w:hAnsi="Calibri"/>
          <w:b/>
          <w:sz w:val="22"/>
        </w:rPr>
      </w:pPr>
      <w:r>
        <w:rPr>
          <w:rFonts w:ascii="Calibri" w:hAnsi="Calibri"/>
          <w:b/>
          <w:sz w:val="22"/>
        </w:rPr>
        <w:t>Acknowledgment of traditional owners of land</w:t>
      </w:r>
    </w:p>
    <w:p w14:paraId="262FDB02" w14:textId="77777777" w:rsidR="007E66CF" w:rsidRDefault="007E66CF" w:rsidP="007E66CF">
      <w:pPr>
        <w:pStyle w:val="ListParagraph"/>
        <w:rPr>
          <w:rFonts w:ascii="Calibri" w:hAnsi="Calibri"/>
          <w:sz w:val="22"/>
        </w:rPr>
      </w:pPr>
      <w:r>
        <w:rPr>
          <w:rFonts w:ascii="Calibri" w:hAnsi="Calibri"/>
          <w:sz w:val="22"/>
        </w:rPr>
        <w:t>This MSC acknowledges and pays respect to the people of the Kulin nation as the original and ongoing owners and custodians of this land. The MSA commits itself to actively fight alongside Indigenous peoples for reconciliation and justice for all Indigenous Australians.</w:t>
      </w:r>
    </w:p>
    <w:p w14:paraId="1B90E5E6" w14:textId="77777777" w:rsidR="00D64B26" w:rsidRDefault="00D64B26" w:rsidP="007E66CF">
      <w:pPr>
        <w:pStyle w:val="ListParagraph"/>
        <w:rPr>
          <w:rFonts w:ascii="Calibri" w:hAnsi="Calibri"/>
          <w:b/>
          <w:sz w:val="22"/>
        </w:rPr>
      </w:pPr>
    </w:p>
    <w:p w14:paraId="773E11F5" w14:textId="502AF8A0" w:rsidR="00EE735D" w:rsidRDefault="00EE735D" w:rsidP="00D64B26">
      <w:pPr>
        <w:pStyle w:val="ListParagraph"/>
        <w:ind w:left="0"/>
        <w:rPr>
          <w:rFonts w:ascii="Calibri" w:hAnsi="Calibri"/>
          <w:i/>
          <w:sz w:val="22"/>
        </w:rPr>
      </w:pPr>
      <w:r>
        <w:rPr>
          <w:rFonts w:ascii="Calibri" w:hAnsi="Calibri"/>
          <w:i/>
          <w:sz w:val="22"/>
        </w:rPr>
        <w:t xml:space="preserve">Michael Oren enters 2.10pm </w:t>
      </w:r>
    </w:p>
    <w:p w14:paraId="7F2BAA90" w14:textId="77777777" w:rsidR="00EE735D" w:rsidRPr="00EE735D" w:rsidRDefault="00EE735D" w:rsidP="007E66CF">
      <w:pPr>
        <w:pStyle w:val="ListParagraph"/>
        <w:rPr>
          <w:rFonts w:ascii="Calibri" w:hAnsi="Calibri"/>
          <w:i/>
          <w:sz w:val="22"/>
        </w:rPr>
      </w:pPr>
    </w:p>
    <w:p w14:paraId="16BB59C4" w14:textId="77777777" w:rsidR="007E66CF" w:rsidRDefault="007E66CF" w:rsidP="007E66CF">
      <w:pPr>
        <w:pStyle w:val="ListParagraph"/>
        <w:numPr>
          <w:ilvl w:val="0"/>
          <w:numId w:val="2"/>
        </w:numPr>
        <w:rPr>
          <w:rFonts w:ascii="Calibri" w:hAnsi="Calibri"/>
          <w:b/>
          <w:sz w:val="22"/>
        </w:rPr>
      </w:pPr>
      <w:r>
        <w:rPr>
          <w:rFonts w:ascii="Calibri" w:hAnsi="Calibri"/>
          <w:b/>
          <w:sz w:val="22"/>
        </w:rPr>
        <w:t>Confirmation of agenda order</w:t>
      </w:r>
    </w:p>
    <w:p w14:paraId="7CC13A23" w14:textId="383E5368" w:rsidR="003F6A8D" w:rsidRDefault="00EE735D" w:rsidP="00EE735D">
      <w:pPr>
        <w:ind w:left="720"/>
        <w:rPr>
          <w:rFonts w:ascii="Calibri" w:hAnsi="Calibri"/>
          <w:sz w:val="22"/>
        </w:rPr>
      </w:pPr>
      <w:r>
        <w:rPr>
          <w:rFonts w:ascii="Calibri" w:hAnsi="Calibri"/>
          <w:sz w:val="22"/>
        </w:rPr>
        <w:t>Confirmed.</w:t>
      </w:r>
    </w:p>
    <w:p w14:paraId="4A1294D2" w14:textId="77777777" w:rsidR="00D64B26" w:rsidRPr="00D435E9" w:rsidRDefault="00D64B26" w:rsidP="00EE735D">
      <w:pPr>
        <w:ind w:left="720"/>
        <w:rPr>
          <w:rFonts w:ascii="Calibri" w:hAnsi="Calibri"/>
          <w:sz w:val="22"/>
        </w:rPr>
      </w:pPr>
    </w:p>
    <w:p w14:paraId="4AA3FBF7" w14:textId="77777777" w:rsidR="007E66CF" w:rsidRPr="007E66CF" w:rsidRDefault="007E66CF" w:rsidP="007E66CF">
      <w:pPr>
        <w:pStyle w:val="ListParagraph"/>
        <w:numPr>
          <w:ilvl w:val="0"/>
          <w:numId w:val="2"/>
        </w:numPr>
        <w:rPr>
          <w:rFonts w:ascii="Calibri" w:hAnsi="Calibri"/>
          <w:b/>
          <w:sz w:val="22"/>
        </w:rPr>
      </w:pPr>
      <w:r>
        <w:rPr>
          <w:rFonts w:ascii="Calibri" w:hAnsi="Calibri"/>
          <w:b/>
          <w:sz w:val="22"/>
        </w:rPr>
        <w:t>Confirmation of previous minutes</w:t>
      </w:r>
    </w:p>
    <w:p w14:paraId="10061DA8" w14:textId="717B88C8" w:rsidR="007E66CF" w:rsidRDefault="00086343" w:rsidP="007E66CF">
      <w:pPr>
        <w:pStyle w:val="ListParagraph"/>
        <w:numPr>
          <w:ilvl w:val="1"/>
          <w:numId w:val="2"/>
        </w:numPr>
        <w:rPr>
          <w:rFonts w:ascii="Calibri" w:hAnsi="Calibri"/>
          <w:b/>
          <w:sz w:val="22"/>
        </w:rPr>
      </w:pPr>
      <w:r>
        <w:rPr>
          <w:rFonts w:ascii="Calibri" w:hAnsi="Calibri"/>
          <w:b/>
          <w:sz w:val="22"/>
        </w:rPr>
        <w:t>MSC 4</w:t>
      </w:r>
      <w:r w:rsidR="00A521EF">
        <w:rPr>
          <w:rFonts w:ascii="Calibri" w:hAnsi="Calibri"/>
          <w:b/>
          <w:sz w:val="22"/>
        </w:rPr>
        <w:t>/18</w:t>
      </w:r>
      <w:r w:rsidR="00583EDF">
        <w:rPr>
          <w:rFonts w:ascii="Calibri" w:hAnsi="Calibri"/>
          <w:b/>
          <w:sz w:val="22"/>
        </w:rPr>
        <w:t xml:space="preserve"> Minutes</w:t>
      </w:r>
      <w:r w:rsidR="00583EDF">
        <w:rPr>
          <w:rFonts w:ascii="Calibri" w:hAnsi="Calibri"/>
          <w:b/>
          <w:sz w:val="22"/>
        </w:rPr>
        <w:tab/>
      </w:r>
      <w:r w:rsidR="00583EDF">
        <w:rPr>
          <w:rFonts w:ascii="Calibri" w:hAnsi="Calibri"/>
          <w:b/>
          <w:sz w:val="22"/>
        </w:rPr>
        <w:tab/>
      </w:r>
      <w:r w:rsidR="00583EDF">
        <w:rPr>
          <w:rFonts w:ascii="Calibri" w:hAnsi="Calibri"/>
          <w:b/>
          <w:sz w:val="22"/>
        </w:rPr>
        <w:tab/>
      </w:r>
      <w:r w:rsidR="00583EDF">
        <w:rPr>
          <w:rFonts w:ascii="Calibri" w:hAnsi="Calibri"/>
          <w:b/>
          <w:sz w:val="22"/>
        </w:rPr>
        <w:tab/>
      </w:r>
      <w:r>
        <w:rPr>
          <w:rFonts w:ascii="Calibri" w:hAnsi="Calibri"/>
          <w:b/>
          <w:sz w:val="22"/>
        </w:rPr>
        <w:tab/>
      </w:r>
      <w:r>
        <w:rPr>
          <w:rFonts w:ascii="Calibri" w:hAnsi="Calibri"/>
          <w:b/>
          <w:sz w:val="22"/>
        </w:rPr>
        <w:tab/>
      </w:r>
      <w:r w:rsidR="00A521EF">
        <w:rPr>
          <w:rFonts w:ascii="Calibri" w:hAnsi="Calibri"/>
          <w:b/>
          <w:sz w:val="22"/>
        </w:rPr>
        <w:t>Attached to email</w:t>
      </w:r>
      <w:r w:rsidR="007E66CF">
        <w:rPr>
          <w:rFonts w:ascii="Calibri" w:hAnsi="Calibri"/>
          <w:b/>
          <w:sz w:val="22"/>
        </w:rPr>
        <w:t xml:space="preserve"> </w:t>
      </w:r>
    </w:p>
    <w:p w14:paraId="06E0A0E2" w14:textId="7288A2D0" w:rsidR="003F6A8D" w:rsidRPr="006407E6" w:rsidRDefault="003F6A8D" w:rsidP="007E66CF">
      <w:pPr>
        <w:rPr>
          <w:rFonts w:ascii="Calibri" w:hAnsi="Calibri"/>
          <w:sz w:val="22"/>
        </w:rPr>
      </w:pPr>
    </w:p>
    <w:tbl>
      <w:tblPr>
        <w:tblStyle w:val="TableGrid"/>
        <w:tblW w:w="0" w:type="auto"/>
        <w:tblLook w:val="04A0" w:firstRow="1" w:lastRow="0" w:firstColumn="1" w:lastColumn="0" w:noHBand="0" w:noVBand="1"/>
      </w:tblPr>
      <w:tblGrid>
        <w:gridCol w:w="9010"/>
      </w:tblGrid>
      <w:tr w:rsidR="007E66CF" w14:paraId="16D32007" w14:textId="77777777" w:rsidTr="007E66CF">
        <w:tc>
          <w:tcPr>
            <w:tcW w:w="9010" w:type="dxa"/>
          </w:tcPr>
          <w:p w14:paraId="53808494" w14:textId="4ADB9BAC" w:rsidR="007E66CF" w:rsidRDefault="00EE735D" w:rsidP="007E66CF">
            <w:pPr>
              <w:rPr>
                <w:rFonts w:ascii="Calibri" w:hAnsi="Calibri"/>
                <w:b/>
                <w:sz w:val="22"/>
              </w:rPr>
            </w:pPr>
            <w:r>
              <w:rPr>
                <w:rFonts w:ascii="Calibri" w:hAnsi="Calibri"/>
                <w:b/>
                <w:sz w:val="22"/>
              </w:rPr>
              <w:t>M</w:t>
            </w:r>
            <w:r w:rsidR="007E66CF">
              <w:rPr>
                <w:rFonts w:ascii="Calibri" w:hAnsi="Calibri"/>
                <w:b/>
                <w:sz w:val="22"/>
              </w:rPr>
              <w:t>otion</w:t>
            </w:r>
            <w:r>
              <w:rPr>
                <w:rFonts w:ascii="Calibri" w:hAnsi="Calibri"/>
                <w:b/>
                <w:sz w:val="22"/>
              </w:rPr>
              <w:t xml:space="preserve"> 1</w:t>
            </w:r>
            <w:r w:rsidR="007E66CF">
              <w:rPr>
                <w:rFonts w:ascii="Calibri" w:hAnsi="Calibri"/>
                <w:b/>
                <w:sz w:val="22"/>
              </w:rPr>
              <w:t>:</w:t>
            </w:r>
          </w:p>
          <w:p w14:paraId="4235A3E2" w14:textId="4CD8C995" w:rsidR="00241E1C" w:rsidRDefault="00044A8B" w:rsidP="007E66CF">
            <w:pPr>
              <w:rPr>
                <w:rFonts w:ascii="Calibri" w:hAnsi="Calibri"/>
                <w:sz w:val="22"/>
              </w:rPr>
            </w:pPr>
            <w:r>
              <w:rPr>
                <w:rFonts w:ascii="Calibri" w:hAnsi="Calibri"/>
                <w:sz w:val="22"/>
              </w:rPr>
              <w:t>T</w:t>
            </w:r>
            <w:r w:rsidR="00EA064B">
              <w:rPr>
                <w:rFonts w:ascii="Calibri" w:hAnsi="Calibri"/>
                <w:sz w:val="22"/>
              </w:rPr>
              <w:t>hat this MSC accep</w:t>
            </w:r>
            <w:r w:rsidR="007E66CF">
              <w:rPr>
                <w:rFonts w:ascii="Calibri" w:hAnsi="Calibri"/>
                <w:sz w:val="22"/>
              </w:rPr>
              <w:t xml:space="preserve">ts the </w:t>
            </w:r>
            <w:r w:rsidR="00086343">
              <w:rPr>
                <w:rFonts w:ascii="Calibri" w:hAnsi="Calibri"/>
                <w:sz w:val="22"/>
              </w:rPr>
              <w:t>m</w:t>
            </w:r>
            <w:r w:rsidR="007E66CF">
              <w:rPr>
                <w:rFonts w:ascii="Calibri" w:hAnsi="Calibri"/>
                <w:sz w:val="22"/>
              </w:rPr>
              <w:t>i</w:t>
            </w:r>
            <w:r w:rsidR="00086343">
              <w:rPr>
                <w:rFonts w:ascii="Calibri" w:hAnsi="Calibri"/>
                <w:sz w:val="22"/>
              </w:rPr>
              <w:t>nutes of MSC 4</w:t>
            </w:r>
            <w:r w:rsidR="00A521EF">
              <w:rPr>
                <w:rFonts w:ascii="Calibri" w:hAnsi="Calibri"/>
                <w:sz w:val="22"/>
              </w:rPr>
              <w:t>/18</w:t>
            </w:r>
            <w:r w:rsidR="007E66CF">
              <w:rPr>
                <w:rFonts w:ascii="Calibri" w:hAnsi="Calibri"/>
                <w:sz w:val="22"/>
              </w:rPr>
              <w:t xml:space="preserve"> as a true and a</w:t>
            </w:r>
            <w:r w:rsidR="006E4ED1">
              <w:rPr>
                <w:rFonts w:ascii="Calibri" w:hAnsi="Calibri"/>
                <w:sz w:val="22"/>
              </w:rPr>
              <w:t>ccurate record of that meeting.</w:t>
            </w:r>
          </w:p>
          <w:p w14:paraId="3E17B709" w14:textId="77777777" w:rsidR="00EE735D" w:rsidRDefault="00EE735D" w:rsidP="007E66CF">
            <w:pPr>
              <w:rPr>
                <w:rFonts w:ascii="Calibri" w:hAnsi="Calibri"/>
                <w:sz w:val="22"/>
              </w:rPr>
            </w:pPr>
            <w:r>
              <w:rPr>
                <w:rFonts w:ascii="Calibri" w:hAnsi="Calibri"/>
                <w:sz w:val="22"/>
              </w:rPr>
              <w:t>Moved through the Chair</w:t>
            </w:r>
          </w:p>
          <w:p w14:paraId="7A8AB7C7" w14:textId="77777777" w:rsidR="00EE735D" w:rsidRDefault="00EE735D" w:rsidP="007E66CF">
            <w:pPr>
              <w:rPr>
                <w:rFonts w:ascii="Calibri" w:hAnsi="Calibri"/>
                <w:sz w:val="22"/>
              </w:rPr>
            </w:pPr>
            <w:r>
              <w:rPr>
                <w:rFonts w:ascii="Calibri" w:hAnsi="Calibri"/>
                <w:sz w:val="22"/>
              </w:rPr>
              <w:t xml:space="preserve">For: 17 </w:t>
            </w:r>
          </w:p>
          <w:p w14:paraId="3277F369" w14:textId="77777777" w:rsidR="00EE735D" w:rsidRDefault="00EE735D" w:rsidP="007E66CF">
            <w:pPr>
              <w:rPr>
                <w:rFonts w:ascii="Calibri" w:hAnsi="Calibri"/>
                <w:sz w:val="22"/>
              </w:rPr>
            </w:pPr>
            <w:r>
              <w:rPr>
                <w:rFonts w:ascii="Calibri" w:hAnsi="Calibri"/>
                <w:sz w:val="22"/>
              </w:rPr>
              <w:t>Abstentions: 2</w:t>
            </w:r>
          </w:p>
          <w:p w14:paraId="046AF8B0" w14:textId="502E4EFE" w:rsidR="00EE735D" w:rsidRPr="00EE735D" w:rsidRDefault="00EE735D" w:rsidP="007E66CF">
            <w:pPr>
              <w:rPr>
                <w:rFonts w:ascii="Calibri" w:hAnsi="Calibri"/>
                <w:b/>
                <w:sz w:val="22"/>
              </w:rPr>
            </w:pPr>
            <w:r w:rsidRPr="00EE735D">
              <w:rPr>
                <w:rFonts w:ascii="Calibri" w:hAnsi="Calibri"/>
                <w:b/>
                <w:sz w:val="22"/>
              </w:rPr>
              <w:t>MOTION CARRIED</w:t>
            </w:r>
          </w:p>
        </w:tc>
      </w:tr>
    </w:tbl>
    <w:p w14:paraId="35F42770" w14:textId="65D740BB" w:rsidR="00241E1C" w:rsidRPr="00241E1C" w:rsidRDefault="00241E1C" w:rsidP="00A521EF">
      <w:pPr>
        <w:rPr>
          <w:rFonts w:ascii="Calibri" w:hAnsi="Calibri"/>
          <w:i/>
          <w:sz w:val="22"/>
        </w:rPr>
      </w:pPr>
    </w:p>
    <w:p w14:paraId="24F605B9" w14:textId="77777777" w:rsidR="007E66CF" w:rsidRDefault="007E66CF" w:rsidP="007E66CF">
      <w:pPr>
        <w:pStyle w:val="ListParagraph"/>
        <w:numPr>
          <w:ilvl w:val="0"/>
          <w:numId w:val="2"/>
        </w:numPr>
        <w:rPr>
          <w:rFonts w:ascii="Calibri" w:hAnsi="Calibri"/>
          <w:b/>
          <w:sz w:val="22"/>
        </w:rPr>
      </w:pPr>
      <w:r>
        <w:rPr>
          <w:rFonts w:ascii="Calibri" w:hAnsi="Calibri"/>
          <w:b/>
          <w:sz w:val="22"/>
        </w:rPr>
        <w:t>Reports</w:t>
      </w:r>
    </w:p>
    <w:p w14:paraId="19A173D3" w14:textId="035BBCE6" w:rsidR="001366FF" w:rsidRDefault="00086343" w:rsidP="00FF642F">
      <w:pPr>
        <w:pStyle w:val="ListParagraph"/>
        <w:numPr>
          <w:ilvl w:val="1"/>
          <w:numId w:val="2"/>
        </w:numPr>
        <w:rPr>
          <w:rFonts w:ascii="Calibri" w:hAnsi="Calibri"/>
          <w:b/>
          <w:sz w:val="22"/>
        </w:rPr>
      </w:pPr>
      <w:r>
        <w:rPr>
          <w:rFonts w:ascii="Calibri" w:hAnsi="Calibri"/>
          <w:b/>
          <w:sz w:val="22"/>
        </w:rPr>
        <w:t>President</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Attachment 1</w:t>
      </w:r>
    </w:p>
    <w:p w14:paraId="672AE069" w14:textId="414F6416" w:rsidR="00086343" w:rsidRDefault="00086343" w:rsidP="00FF642F">
      <w:pPr>
        <w:pStyle w:val="ListParagraph"/>
        <w:numPr>
          <w:ilvl w:val="1"/>
          <w:numId w:val="2"/>
        </w:numPr>
        <w:rPr>
          <w:rFonts w:ascii="Calibri" w:hAnsi="Calibri"/>
          <w:b/>
          <w:sz w:val="22"/>
        </w:rPr>
      </w:pPr>
      <w:r>
        <w:rPr>
          <w:rFonts w:ascii="Calibri" w:hAnsi="Calibri"/>
          <w:b/>
          <w:sz w:val="22"/>
        </w:rPr>
        <w:t>Treasurer</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Attachment 2</w:t>
      </w:r>
    </w:p>
    <w:p w14:paraId="01E1828E" w14:textId="66FFBD36" w:rsidR="00086343" w:rsidRPr="00FF642F" w:rsidRDefault="00086343" w:rsidP="00FF642F">
      <w:pPr>
        <w:pStyle w:val="ListParagraph"/>
        <w:numPr>
          <w:ilvl w:val="1"/>
          <w:numId w:val="2"/>
        </w:numPr>
        <w:rPr>
          <w:rFonts w:ascii="Calibri" w:hAnsi="Calibri"/>
          <w:b/>
          <w:sz w:val="22"/>
        </w:rPr>
      </w:pPr>
      <w:r>
        <w:rPr>
          <w:rFonts w:ascii="Calibri" w:hAnsi="Calibri"/>
          <w:b/>
          <w:sz w:val="22"/>
        </w:rPr>
        <w:t>Secretary</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Attachment 3</w:t>
      </w:r>
    </w:p>
    <w:p w14:paraId="5B7C97CC" w14:textId="664F92C8" w:rsidR="00086343" w:rsidRDefault="00086343" w:rsidP="007E66CF">
      <w:pPr>
        <w:pStyle w:val="ListParagraph"/>
        <w:numPr>
          <w:ilvl w:val="1"/>
          <w:numId w:val="2"/>
        </w:numPr>
        <w:rPr>
          <w:rFonts w:ascii="Calibri" w:hAnsi="Calibri"/>
          <w:b/>
          <w:sz w:val="22"/>
        </w:rPr>
      </w:pPr>
      <w:r>
        <w:rPr>
          <w:rFonts w:ascii="Calibri" w:hAnsi="Calibri"/>
          <w:b/>
          <w:sz w:val="22"/>
        </w:rPr>
        <w:t>Activities</w:t>
      </w:r>
      <w:r w:rsidR="00BA22EC">
        <w:rPr>
          <w:rFonts w:ascii="Calibri" w:hAnsi="Calibri"/>
          <w:b/>
          <w:sz w:val="22"/>
        </w:rPr>
        <w:tab/>
      </w:r>
      <w:r w:rsidR="00BA22EC">
        <w:rPr>
          <w:rFonts w:ascii="Calibri" w:hAnsi="Calibri"/>
          <w:b/>
          <w:sz w:val="22"/>
        </w:rPr>
        <w:tab/>
      </w:r>
      <w:r w:rsidR="00BA22EC">
        <w:rPr>
          <w:rFonts w:ascii="Calibri" w:hAnsi="Calibri"/>
          <w:b/>
          <w:sz w:val="22"/>
        </w:rPr>
        <w:tab/>
      </w:r>
      <w:r w:rsidR="00BA22EC">
        <w:rPr>
          <w:rFonts w:ascii="Calibri" w:hAnsi="Calibri"/>
          <w:b/>
          <w:sz w:val="22"/>
        </w:rPr>
        <w:tab/>
      </w:r>
      <w:r w:rsidR="00BA22EC">
        <w:rPr>
          <w:rFonts w:ascii="Calibri" w:hAnsi="Calibri"/>
          <w:b/>
          <w:sz w:val="22"/>
        </w:rPr>
        <w:tab/>
      </w:r>
      <w:r w:rsidR="00BA22EC">
        <w:rPr>
          <w:rFonts w:ascii="Calibri" w:hAnsi="Calibri"/>
          <w:b/>
          <w:sz w:val="22"/>
        </w:rPr>
        <w:tab/>
      </w:r>
      <w:r w:rsidR="00BA22EC">
        <w:rPr>
          <w:rFonts w:ascii="Calibri" w:hAnsi="Calibri"/>
          <w:b/>
          <w:sz w:val="22"/>
        </w:rPr>
        <w:tab/>
        <w:t>Attachment 4</w:t>
      </w:r>
    </w:p>
    <w:p w14:paraId="0B8DFF78" w14:textId="72120A45" w:rsidR="00086343" w:rsidRDefault="00BA22EC" w:rsidP="007E66CF">
      <w:pPr>
        <w:pStyle w:val="ListParagraph"/>
        <w:numPr>
          <w:ilvl w:val="1"/>
          <w:numId w:val="2"/>
        </w:numPr>
        <w:rPr>
          <w:rFonts w:ascii="Calibri" w:hAnsi="Calibri"/>
          <w:b/>
          <w:sz w:val="22"/>
        </w:rPr>
      </w:pPr>
      <w:r>
        <w:rPr>
          <w:rFonts w:ascii="Calibri" w:hAnsi="Calibri"/>
          <w:b/>
          <w:sz w:val="22"/>
        </w:rPr>
        <w:t xml:space="preserve">MUISS (1/18)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Attachment 5</w:t>
      </w:r>
    </w:p>
    <w:p w14:paraId="01CC838E" w14:textId="1F56A53B" w:rsidR="00086343" w:rsidRDefault="00BA22EC" w:rsidP="007E66CF">
      <w:pPr>
        <w:pStyle w:val="ListParagraph"/>
        <w:numPr>
          <w:ilvl w:val="1"/>
          <w:numId w:val="2"/>
        </w:numPr>
        <w:rPr>
          <w:rFonts w:ascii="Calibri" w:hAnsi="Calibri"/>
          <w:b/>
          <w:sz w:val="22"/>
        </w:rPr>
      </w:pPr>
      <w:r>
        <w:rPr>
          <w:rFonts w:ascii="Calibri" w:hAnsi="Calibri"/>
          <w:b/>
          <w:sz w:val="22"/>
        </w:rPr>
        <w:t>MUISS (3/18)</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Attachment 6</w:t>
      </w:r>
    </w:p>
    <w:p w14:paraId="277F341F" w14:textId="622526B6" w:rsidR="00086343" w:rsidRDefault="008547FB" w:rsidP="007E66CF">
      <w:pPr>
        <w:pStyle w:val="ListParagraph"/>
        <w:numPr>
          <w:ilvl w:val="1"/>
          <w:numId w:val="2"/>
        </w:numPr>
        <w:rPr>
          <w:rFonts w:ascii="Calibri" w:hAnsi="Calibri"/>
          <w:b/>
          <w:sz w:val="22"/>
        </w:rPr>
      </w:pPr>
      <w:r>
        <w:rPr>
          <w:rFonts w:ascii="Calibri" w:hAnsi="Calibri"/>
          <w:b/>
          <w:sz w:val="22"/>
        </w:rPr>
        <w:t>MUISS (5/18)</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765B47">
        <w:rPr>
          <w:rFonts w:ascii="Calibri" w:hAnsi="Calibri"/>
          <w:b/>
          <w:sz w:val="22"/>
        </w:rPr>
        <w:t>Attachment 7</w:t>
      </w:r>
    </w:p>
    <w:p w14:paraId="22CD64DE" w14:textId="56370F03" w:rsidR="00086343" w:rsidRDefault="00086343" w:rsidP="007E66CF">
      <w:pPr>
        <w:pStyle w:val="ListParagraph"/>
        <w:numPr>
          <w:ilvl w:val="1"/>
          <w:numId w:val="2"/>
        </w:numPr>
        <w:rPr>
          <w:rFonts w:ascii="Calibri" w:hAnsi="Calibri"/>
          <w:b/>
          <w:sz w:val="22"/>
        </w:rPr>
      </w:pPr>
      <w:r>
        <w:rPr>
          <w:rFonts w:ascii="Calibri" w:hAnsi="Calibri"/>
          <w:b/>
          <w:sz w:val="22"/>
        </w:rPr>
        <w:t>MAPS</w:t>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i/>
          <w:sz w:val="22"/>
        </w:rPr>
        <w:t>Not submitted</w:t>
      </w:r>
    </w:p>
    <w:p w14:paraId="6CD7F17B" w14:textId="3A9B8409" w:rsidR="008547FB" w:rsidRDefault="008547FB" w:rsidP="007E66CF">
      <w:pPr>
        <w:pStyle w:val="ListParagraph"/>
        <w:numPr>
          <w:ilvl w:val="1"/>
          <w:numId w:val="2"/>
        </w:numPr>
        <w:rPr>
          <w:rFonts w:ascii="Calibri" w:hAnsi="Calibri"/>
          <w:b/>
          <w:sz w:val="22"/>
        </w:rPr>
      </w:pPr>
      <w:r>
        <w:rPr>
          <w:rFonts w:ascii="Calibri" w:hAnsi="Calibri"/>
          <w:b/>
          <w:sz w:val="22"/>
        </w:rPr>
        <w:t>Radio Monash</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i/>
          <w:sz w:val="22"/>
        </w:rPr>
        <w:t>Not submitted</w:t>
      </w:r>
    </w:p>
    <w:p w14:paraId="06FED762" w14:textId="7DB02E45" w:rsidR="00086343" w:rsidRDefault="00086343" w:rsidP="007E66CF">
      <w:pPr>
        <w:pStyle w:val="ListParagraph"/>
        <w:numPr>
          <w:ilvl w:val="1"/>
          <w:numId w:val="2"/>
        </w:numPr>
        <w:rPr>
          <w:rFonts w:ascii="Calibri" w:hAnsi="Calibri"/>
          <w:b/>
          <w:sz w:val="22"/>
        </w:rPr>
      </w:pPr>
      <w:r>
        <w:rPr>
          <w:rFonts w:ascii="Calibri" w:hAnsi="Calibri"/>
          <w:b/>
          <w:sz w:val="22"/>
        </w:rPr>
        <w:t>C&amp;S</w:t>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r>
      <w:r w:rsidR="008547FB">
        <w:rPr>
          <w:rFonts w:ascii="Calibri" w:hAnsi="Calibri"/>
          <w:b/>
          <w:sz w:val="22"/>
        </w:rPr>
        <w:tab/>
        <w:t>Atta</w:t>
      </w:r>
      <w:r w:rsidR="00765B47">
        <w:rPr>
          <w:rFonts w:ascii="Calibri" w:hAnsi="Calibri"/>
          <w:b/>
          <w:sz w:val="22"/>
        </w:rPr>
        <w:t>chment 8</w:t>
      </w:r>
    </w:p>
    <w:p w14:paraId="11956192" w14:textId="19C75AF8" w:rsidR="00EE03EC" w:rsidRDefault="00EE03EC" w:rsidP="007E66CF">
      <w:pPr>
        <w:pStyle w:val="ListParagraph"/>
        <w:numPr>
          <w:ilvl w:val="1"/>
          <w:numId w:val="2"/>
        </w:numPr>
        <w:rPr>
          <w:rFonts w:ascii="Calibri" w:hAnsi="Calibri"/>
          <w:b/>
          <w:sz w:val="22"/>
        </w:rPr>
      </w:pPr>
      <w:r>
        <w:rPr>
          <w:rFonts w:ascii="Calibri" w:hAnsi="Calibri"/>
          <w:b/>
          <w:sz w:val="22"/>
        </w:rPr>
        <w:t>Welfare</w:t>
      </w:r>
      <w:r w:rsidR="008547FB">
        <w:rPr>
          <w:rFonts w:ascii="Calibri" w:hAnsi="Calibri"/>
          <w:b/>
          <w:sz w:val="22"/>
        </w:rPr>
        <w:t xml:space="preserve"> (4/18)</w:t>
      </w:r>
      <w:r w:rsidR="00AB65FF">
        <w:rPr>
          <w:rFonts w:ascii="Calibri" w:hAnsi="Calibri"/>
          <w:b/>
          <w:sz w:val="22"/>
        </w:rPr>
        <w:tab/>
      </w:r>
      <w:r w:rsidR="00AB65FF">
        <w:rPr>
          <w:rFonts w:ascii="Calibri" w:hAnsi="Calibri"/>
          <w:b/>
          <w:sz w:val="22"/>
        </w:rPr>
        <w:tab/>
      </w:r>
      <w:r w:rsidR="00AB65FF">
        <w:rPr>
          <w:rFonts w:ascii="Calibri" w:hAnsi="Calibri"/>
          <w:b/>
          <w:sz w:val="22"/>
        </w:rPr>
        <w:tab/>
      </w:r>
      <w:r w:rsidR="00AB65FF">
        <w:rPr>
          <w:rFonts w:ascii="Calibri" w:hAnsi="Calibri"/>
          <w:b/>
          <w:sz w:val="22"/>
        </w:rPr>
        <w:tab/>
      </w:r>
      <w:r w:rsidR="00AB65FF">
        <w:rPr>
          <w:rFonts w:ascii="Calibri" w:hAnsi="Calibri"/>
          <w:b/>
          <w:sz w:val="22"/>
        </w:rPr>
        <w:tab/>
      </w:r>
      <w:r w:rsidR="00AB65FF">
        <w:rPr>
          <w:rFonts w:ascii="Calibri" w:hAnsi="Calibri"/>
          <w:b/>
          <w:sz w:val="22"/>
        </w:rPr>
        <w:tab/>
      </w:r>
      <w:r w:rsidR="00AB65FF">
        <w:rPr>
          <w:rFonts w:ascii="Calibri" w:hAnsi="Calibri"/>
          <w:b/>
          <w:sz w:val="22"/>
        </w:rPr>
        <w:tab/>
      </w:r>
      <w:r w:rsidR="00765B47">
        <w:rPr>
          <w:rFonts w:ascii="Calibri" w:hAnsi="Calibri"/>
          <w:b/>
          <w:sz w:val="22"/>
        </w:rPr>
        <w:t>Attachment 9</w:t>
      </w:r>
    </w:p>
    <w:p w14:paraId="233946C0" w14:textId="536629BF" w:rsidR="006C06E0" w:rsidRDefault="00783A1C" w:rsidP="007E66CF">
      <w:pPr>
        <w:pStyle w:val="ListParagraph"/>
        <w:numPr>
          <w:ilvl w:val="1"/>
          <w:numId w:val="2"/>
        </w:numPr>
        <w:rPr>
          <w:rFonts w:ascii="Calibri" w:hAnsi="Calibri"/>
          <w:b/>
          <w:sz w:val="22"/>
        </w:rPr>
      </w:pPr>
      <w:r>
        <w:rPr>
          <w:rFonts w:ascii="Calibri" w:hAnsi="Calibri"/>
          <w:b/>
          <w:sz w:val="22"/>
        </w:rPr>
        <w:t>Women’s</w:t>
      </w:r>
      <w:r w:rsidR="008547FB">
        <w:rPr>
          <w:rFonts w:ascii="Calibri" w:hAnsi="Calibri"/>
          <w:b/>
          <w:sz w:val="22"/>
        </w:rPr>
        <w:t xml:space="preserve"> (4/18)</w:t>
      </w:r>
      <w:r>
        <w:rPr>
          <w:rFonts w:ascii="Calibri" w:hAnsi="Calibri"/>
          <w:b/>
          <w:sz w:val="22"/>
        </w:rPr>
        <w:tab/>
      </w:r>
      <w:r>
        <w:rPr>
          <w:rFonts w:ascii="Calibri" w:hAnsi="Calibri"/>
          <w:b/>
          <w:sz w:val="22"/>
        </w:rPr>
        <w:tab/>
      </w:r>
      <w:r>
        <w:rPr>
          <w:rFonts w:ascii="Calibri" w:hAnsi="Calibri"/>
          <w:b/>
          <w:sz w:val="22"/>
        </w:rPr>
        <w:tab/>
      </w:r>
      <w:r w:rsidR="006C06E0">
        <w:rPr>
          <w:rFonts w:ascii="Calibri" w:hAnsi="Calibri"/>
          <w:b/>
          <w:sz w:val="22"/>
        </w:rPr>
        <w:tab/>
      </w:r>
      <w:r w:rsidR="008547FB">
        <w:rPr>
          <w:rFonts w:ascii="Calibri" w:hAnsi="Calibri"/>
          <w:b/>
          <w:sz w:val="22"/>
        </w:rPr>
        <w:tab/>
      </w:r>
      <w:r w:rsidR="008547FB">
        <w:rPr>
          <w:rFonts w:ascii="Calibri" w:hAnsi="Calibri"/>
          <w:b/>
          <w:sz w:val="22"/>
        </w:rPr>
        <w:tab/>
      </w:r>
      <w:r w:rsidR="00765B47">
        <w:rPr>
          <w:rFonts w:ascii="Calibri" w:hAnsi="Calibri"/>
          <w:b/>
          <w:sz w:val="22"/>
        </w:rPr>
        <w:t>Attachment 10</w:t>
      </w:r>
      <w:r w:rsidR="008547FB">
        <w:rPr>
          <w:rFonts w:ascii="Calibri" w:hAnsi="Calibri"/>
          <w:b/>
          <w:sz w:val="22"/>
        </w:rPr>
        <w:tab/>
      </w:r>
    </w:p>
    <w:p w14:paraId="5CEDC6C1" w14:textId="687B0A10" w:rsidR="00783A1C" w:rsidRDefault="00783A1C" w:rsidP="007E66CF">
      <w:pPr>
        <w:pStyle w:val="ListParagraph"/>
        <w:numPr>
          <w:ilvl w:val="1"/>
          <w:numId w:val="2"/>
        </w:numPr>
        <w:rPr>
          <w:rFonts w:ascii="Calibri" w:hAnsi="Calibri"/>
          <w:b/>
          <w:sz w:val="22"/>
        </w:rPr>
      </w:pPr>
      <w:r>
        <w:rPr>
          <w:rFonts w:ascii="Calibri" w:hAnsi="Calibri"/>
          <w:b/>
          <w:sz w:val="22"/>
        </w:rPr>
        <w:t>People of Colour</w:t>
      </w:r>
      <w:r w:rsidR="008547FB">
        <w:rPr>
          <w:rFonts w:ascii="Calibri" w:hAnsi="Calibri"/>
          <w:b/>
          <w:sz w:val="22"/>
        </w:rPr>
        <w:t xml:space="preserve"> (4/18)</w:t>
      </w:r>
      <w:r w:rsidR="00712CE4">
        <w:rPr>
          <w:rFonts w:ascii="Calibri" w:hAnsi="Calibri"/>
          <w:b/>
          <w:sz w:val="22"/>
        </w:rPr>
        <w:tab/>
      </w:r>
      <w:r w:rsidR="00712CE4">
        <w:rPr>
          <w:rFonts w:ascii="Calibri" w:hAnsi="Calibri"/>
          <w:b/>
          <w:sz w:val="22"/>
        </w:rPr>
        <w:tab/>
      </w:r>
      <w:r w:rsidR="00712CE4">
        <w:rPr>
          <w:rFonts w:ascii="Calibri" w:hAnsi="Calibri"/>
          <w:b/>
          <w:sz w:val="22"/>
        </w:rPr>
        <w:tab/>
      </w:r>
      <w:r w:rsidR="00712CE4">
        <w:rPr>
          <w:rFonts w:ascii="Calibri" w:hAnsi="Calibri"/>
          <w:b/>
          <w:sz w:val="22"/>
        </w:rPr>
        <w:tab/>
      </w:r>
      <w:r w:rsidR="00712CE4">
        <w:rPr>
          <w:rFonts w:ascii="Calibri" w:hAnsi="Calibri"/>
          <w:b/>
          <w:sz w:val="22"/>
        </w:rPr>
        <w:tab/>
      </w:r>
      <w:r w:rsidR="00712CE4">
        <w:rPr>
          <w:rFonts w:ascii="Calibri" w:hAnsi="Calibri"/>
          <w:b/>
          <w:sz w:val="22"/>
        </w:rPr>
        <w:tab/>
      </w:r>
      <w:r w:rsidR="00765B47">
        <w:rPr>
          <w:rFonts w:ascii="Calibri" w:hAnsi="Calibri"/>
          <w:b/>
          <w:sz w:val="22"/>
        </w:rPr>
        <w:t>Attachment 11</w:t>
      </w:r>
    </w:p>
    <w:p w14:paraId="07333A10" w14:textId="763F0FA1" w:rsidR="007E66CF" w:rsidRDefault="007E66CF" w:rsidP="007E66CF">
      <w:pPr>
        <w:rPr>
          <w:rFonts w:ascii="Calibri" w:hAnsi="Calibri"/>
          <w:b/>
          <w:sz w:val="22"/>
        </w:rPr>
      </w:pPr>
    </w:p>
    <w:p w14:paraId="6C477C76" w14:textId="62C7189A" w:rsidR="00EE735D" w:rsidRDefault="00044A8B" w:rsidP="007E66CF">
      <w:pPr>
        <w:rPr>
          <w:rFonts w:ascii="Calibri" w:hAnsi="Calibri"/>
          <w:sz w:val="22"/>
        </w:rPr>
      </w:pPr>
      <w:r>
        <w:rPr>
          <w:rFonts w:ascii="Calibri" w:hAnsi="Calibri"/>
          <w:sz w:val="22"/>
        </w:rPr>
        <w:t xml:space="preserve">Jasmine asks Caitlin why two motions that were submitted by Tess </w:t>
      </w:r>
      <w:proofErr w:type="spellStart"/>
      <w:r>
        <w:rPr>
          <w:rFonts w:ascii="Calibri" w:hAnsi="Calibri"/>
          <w:sz w:val="22"/>
        </w:rPr>
        <w:t>Dimos</w:t>
      </w:r>
      <w:proofErr w:type="spellEnd"/>
      <w:r>
        <w:rPr>
          <w:rFonts w:ascii="Calibri" w:hAnsi="Calibri"/>
          <w:sz w:val="22"/>
        </w:rPr>
        <w:t xml:space="preserve"> were not included in the agenda for the meeting today. She continued that there was nothing in the Standing Orders that prevented non-members of the MSC from submitting motions, and that the absence of these motions on the agenda was a clear breach of the Secretary’s role. </w:t>
      </w:r>
    </w:p>
    <w:p w14:paraId="58B91E2F" w14:textId="50C7D52D" w:rsidR="00EE735D" w:rsidRDefault="00EE735D" w:rsidP="007E66CF">
      <w:pPr>
        <w:rPr>
          <w:rFonts w:ascii="Calibri" w:hAnsi="Calibri"/>
          <w:sz w:val="22"/>
        </w:rPr>
      </w:pPr>
    </w:p>
    <w:p w14:paraId="1D4A12F7" w14:textId="398824AC" w:rsidR="00EE735D" w:rsidRDefault="00044A8B" w:rsidP="007E66CF">
      <w:pPr>
        <w:rPr>
          <w:rFonts w:ascii="Calibri" w:hAnsi="Calibri"/>
          <w:sz w:val="22"/>
        </w:rPr>
      </w:pPr>
      <w:r>
        <w:rPr>
          <w:rFonts w:ascii="Calibri" w:hAnsi="Calibri"/>
          <w:sz w:val="22"/>
        </w:rPr>
        <w:t xml:space="preserve">Caitlin responded that Standing Order 8.3 provides an obligation for the Secretary to include motions on the agenda that are moved by a voting member of the MSC. She continued that as Tess was not a voting member of the MSC, there was no obligations arising from the Standing Orders for her to include these motions, and therefore no breach. </w:t>
      </w:r>
    </w:p>
    <w:p w14:paraId="36F3B466" w14:textId="3E5C85B2" w:rsidR="00044A8B" w:rsidRDefault="00044A8B" w:rsidP="007E66CF">
      <w:pPr>
        <w:rPr>
          <w:rFonts w:ascii="Calibri" w:hAnsi="Calibri"/>
          <w:sz w:val="22"/>
        </w:rPr>
      </w:pPr>
    </w:p>
    <w:p w14:paraId="7E81D2EE" w14:textId="1F062CB2" w:rsidR="00044A8B" w:rsidRDefault="00044A8B" w:rsidP="007E66CF">
      <w:pPr>
        <w:rPr>
          <w:rFonts w:ascii="Calibri" w:hAnsi="Calibri"/>
          <w:sz w:val="22"/>
        </w:rPr>
      </w:pPr>
      <w:r>
        <w:rPr>
          <w:rFonts w:ascii="Calibri" w:hAnsi="Calibri"/>
          <w:sz w:val="22"/>
        </w:rPr>
        <w:t xml:space="preserve">Tess asked why the motion about Palestine were not included, despite their being no obligation to include them. </w:t>
      </w:r>
    </w:p>
    <w:p w14:paraId="4AED64FB" w14:textId="1047D37E" w:rsidR="00044A8B" w:rsidRDefault="00044A8B" w:rsidP="007E66CF">
      <w:pPr>
        <w:rPr>
          <w:rFonts w:ascii="Calibri" w:hAnsi="Calibri"/>
          <w:sz w:val="22"/>
        </w:rPr>
      </w:pPr>
    </w:p>
    <w:p w14:paraId="2E89483D" w14:textId="63A5203A" w:rsidR="00044A8B" w:rsidRDefault="00044A8B" w:rsidP="007E66CF">
      <w:pPr>
        <w:rPr>
          <w:rFonts w:ascii="Calibri" w:hAnsi="Calibri"/>
          <w:sz w:val="22"/>
        </w:rPr>
      </w:pPr>
    </w:p>
    <w:p w14:paraId="50D249A1" w14:textId="4A8D26E5" w:rsidR="00044A8B" w:rsidRDefault="00044A8B" w:rsidP="007E66CF">
      <w:pPr>
        <w:rPr>
          <w:rFonts w:ascii="Calibri" w:hAnsi="Calibri"/>
          <w:sz w:val="22"/>
        </w:rPr>
      </w:pPr>
      <w:r>
        <w:rPr>
          <w:rFonts w:ascii="Calibri" w:hAnsi="Calibri"/>
          <w:sz w:val="22"/>
        </w:rPr>
        <w:lastRenderedPageBreak/>
        <w:t xml:space="preserve">Caitlin responded the Standing Order 8.2 provides that the Secretary has a discretion as to what items are included on the agenda of the MSC, and that in this instance that discretion was exercised. </w:t>
      </w:r>
    </w:p>
    <w:p w14:paraId="241A0865" w14:textId="15C0BF12" w:rsidR="00044A8B" w:rsidRDefault="00044A8B" w:rsidP="007E66CF">
      <w:pPr>
        <w:rPr>
          <w:rFonts w:ascii="Calibri" w:hAnsi="Calibri"/>
          <w:sz w:val="22"/>
        </w:rPr>
      </w:pPr>
    </w:p>
    <w:p w14:paraId="1E6EC7BE" w14:textId="2C27ABD1" w:rsidR="00044A8B" w:rsidRDefault="00044A8B" w:rsidP="007E66CF">
      <w:pPr>
        <w:rPr>
          <w:rFonts w:ascii="Calibri" w:hAnsi="Calibri"/>
          <w:sz w:val="22"/>
        </w:rPr>
      </w:pPr>
      <w:r>
        <w:rPr>
          <w:rFonts w:ascii="Calibri" w:hAnsi="Calibri"/>
          <w:sz w:val="22"/>
        </w:rPr>
        <w:t>Henry asked which report these questions from Tess and Jasmine were relevant to, as he did not believe they had anything to do with the subject matter contained in any reports.</w:t>
      </w:r>
    </w:p>
    <w:p w14:paraId="08F7339E" w14:textId="0E83DAD7" w:rsidR="00044A8B" w:rsidRDefault="00044A8B" w:rsidP="007E66CF">
      <w:pPr>
        <w:rPr>
          <w:rFonts w:ascii="Calibri" w:hAnsi="Calibri"/>
          <w:sz w:val="22"/>
        </w:rPr>
      </w:pPr>
    </w:p>
    <w:p w14:paraId="736F248C" w14:textId="5D932219" w:rsidR="00044A8B" w:rsidRDefault="00FF5EC6" w:rsidP="007E66CF">
      <w:pPr>
        <w:rPr>
          <w:rFonts w:ascii="Calibri" w:hAnsi="Calibri"/>
          <w:sz w:val="22"/>
        </w:rPr>
      </w:pPr>
      <w:r>
        <w:rPr>
          <w:rFonts w:ascii="Calibri" w:hAnsi="Calibri"/>
          <w:sz w:val="22"/>
        </w:rPr>
        <w:t xml:space="preserve">Daniel stated that the Secretary had omitted to include in her report why she had failed to include multiple motions put forward by a student. </w:t>
      </w:r>
    </w:p>
    <w:p w14:paraId="7090056D" w14:textId="602D1976" w:rsidR="00FF5EC6" w:rsidRDefault="00FF5EC6" w:rsidP="007E66CF">
      <w:pPr>
        <w:rPr>
          <w:rFonts w:ascii="Calibri" w:hAnsi="Calibri"/>
          <w:sz w:val="22"/>
        </w:rPr>
      </w:pPr>
    </w:p>
    <w:p w14:paraId="3D36AF3D" w14:textId="5D6BFEBC" w:rsidR="00FF5EC6" w:rsidRDefault="00FF5EC6" w:rsidP="007E66CF">
      <w:pPr>
        <w:rPr>
          <w:rFonts w:ascii="Calibri" w:hAnsi="Calibri"/>
          <w:sz w:val="22"/>
        </w:rPr>
      </w:pPr>
      <w:r>
        <w:rPr>
          <w:rFonts w:ascii="Calibri" w:hAnsi="Calibri"/>
          <w:sz w:val="22"/>
        </w:rPr>
        <w:t>Caitlin responded that her report had been written and submitted prior to the motions being sent to her, as per the deadline mandated by the Standing Orders.</w:t>
      </w:r>
    </w:p>
    <w:p w14:paraId="1E190CE2" w14:textId="77777777" w:rsidR="00EE735D" w:rsidRPr="00EE735D" w:rsidRDefault="00EE735D" w:rsidP="007E66CF">
      <w:pPr>
        <w:rPr>
          <w:rFonts w:ascii="Calibri" w:hAnsi="Calibri"/>
          <w:sz w:val="22"/>
        </w:rPr>
      </w:pPr>
    </w:p>
    <w:tbl>
      <w:tblPr>
        <w:tblStyle w:val="TableGrid"/>
        <w:tblW w:w="0" w:type="auto"/>
        <w:tblLook w:val="04A0" w:firstRow="1" w:lastRow="0" w:firstColumn="1" w:lastColumn="0" w:noHBand="0" w:noVBand="1"/>
      </w:tblPr>
      <w:tblGrid>
        <w:gridCol w:w="9010"/>
      </w:tblGrid>
      <w:tr w:rsidR="007E66CF" w14:paraId="7A64B8D3" w14:textId="77777777" w:rsidTr="005A45A4">
        <w:trPr>
          <w:trHeight w:val="507"/>
        </w:trPr>
        <w:tc>
          <w:tcPr>
            <w:tcW w:w="9010" w:type="dxa"/>
          </w:tcPr>
          <w:p w14:paraId="53471BA1" w14:textId="74D4ABA9" w:rsidR="007E66CF" w:rsidRDefault="007E66CF" w:rsidP="007E66CF">
            <w:pPr>
              <w:rPr>
                <w:rFonts w:ascii="Calibri" w:hAnsi="Calibri"/>
                <w:b/>
                <w:sz w:val="22"/>
              </w:rPr>
            </w:pPr>
            <w:r>
              <w:rPr>
                <w:rFonts w:ascii="Calibri" w:hAnsi="Calibri"/>
                <w:b/>
                <w:sz w:val="22"/>
              </w:rPr>
              <w:t>Motion</w:t>
            </w:r>
            <w:r w:rsidR="00D64B26">
              <w:rPr>
                <w:rFonts w:ascii="Calibri" w:hAnsi="Calibri"/>
                <w:b/>
                <w:sz w:val="22"/>
              </w:rPr>
              <w:t xml:space="preserve"> 2</w:t>
            </w:r>
            <w:r>
              <w:rPr>
                <w:rFonts w:ascii="Calibri" w:hAnsi="Calibri"/>
                <w:b/>
                <w:sz w:val="22"/>
              </w:rPr>
              <w:t>:</w:t>
            </w:r>
          </w:p>
          <w:p w14:paraId="62629D04" w14:textId="77777777" w:rsidR="00047883" w:rsidRDefault="008547FB" w:rsidP="007E66CF">
            <w:pPr>
              <w:rPr>
                <w:rFonts w:ascii="Calibri" w:hAnsi="Calibri"/>
                <w:sz w:val="22"/>
              </w:rPr>
            </w:pPr>
            <w:r>
              <w:rPr>
                <w:rFonts w:ascii="Calibri" w:hAnsi="Calibri"/>
                <w:sz w:val="22"/>
              </w:rPr>
              <w:t>“</w:t>
            </w:r>
            <w:r w:rsidR="007E66CF">
              <w:rPr>
                <w:rFonts w:ascii="Calibri" w:hAnsi="Calibri"/>
                <w:sz w:val="22"/>
              </w:rPr>
              <w:t>That this MSC accept</w:t>
            </w:r>
            <w:r w:rsidR="006E4ED1">
              <w:rPr>
                <w:rFonts w:ascii="Calibri" w:hAnsi="Calibri"/>
                <w:sz w:val="22"/>
              </w:rPr>
              <w:t xml:space="preserve">s the submitted reports </w:t>
            </w:r>
            <w:proofErr w:type="spellStart"/>
            <w:r w:rsidR="006E4ED1">
              <w:rPr>
                <w:rFonts w:ascii="Calibri" w:hAnsi="Calibri"/>
                <w:sz w:val="22"/>
              </w:rPr>
              <w:t>en</w:t>
            </w:r>
            <w:proofErr w:type="spellEnd"/>
            <w:r w:rsidR="006E4ED1">
              <w:rPr>
                <w:rFonts w:ascii="Calibri" w:hAnsi="Calibri"/>
                <w:sz w:val="22"/>
              </w:rPr>
              <w:t xml:space="preserve"> bloc.</w:t>
            </w:r>
            <w:r>
              <w:rPr>
                <w:rFonts w:ascii="Calibri" w:hAnsi="Calibri"/>
                <w:sz w:val="22"/>
              </w:rPr>
              <w:t>”</w:t>
            </w:r>
          </w:p>
          <w:p w14:paraId="59D682D6" w14:textId="77777777" w:rsidR="00EE735D" w:rsidRDefault="00EE735D" w:rsidP="007E66CF">
            <w:pPr>
              <w:rPr>
                <w:rFonts w:ascii="Calibri" w:hAnsi="Calibri"/>
                <w:sz w:val="22"/>
              </w:rPr>
            </w:pPr>
            <w:r>
              <w:rPr>
                <w:rFonts w:ascii="Calibri" w:hAnsi="Calibri"/>
                <w:sz w:val="22"/>
              </w:rPr>
              <w:t xml:space="preserve">Moved: Lexi Kowal </w:t>
            </w:r>
          </w:p>
          <w:p w14:paraId="0EED2C38" w14:textId="77777777" w:rsidR="00EE735D" w:rsidRDefault="00EE735D" w:rsidP="007E66CF">
            <w:pPr>
              <w:rPr>
                <w:rFonts w:ascii="Calibri" w:hAnsi="Calibri"/>
                <w:sz w:val="22"/>
              </w:rPr>
            </w:pPr>
            <w:r>
              <w:rPr>
                <w:rFonts w:ascii="Calibri" w:hAnsi="Calibri"/>
                <w:sz w:val="22"/>
              </w:rPr>
              <w:t xml:space="preserve">Seconded: Henry Fox </w:t>
            </w:r>
          </w:p>
          <w:p w14:paraId="26DA98E0" w14:textId="77777777" w:rsidR="00EE735D" w:rsidRDefault="00EE735D" w:rsidP="007E66CF">
            <w:pPr>
              <w:rPr>
                <w:rFonts w:ascii="Calibri" w:hAnsi="Calibri"/>
                <w:sz w:val="22"/>
              </w:rPr>
            </w:pPr>
            <w:r>
              <w:rPr>
                <w:rFonts w:ascii="Calibri" w:hAnsi="Calibri"/>
                <w:sz w:val="22"/>
              </w:rPr>
              <w:t xml:space="preserve">For: </w:t>
            </w:r>
            <w:r w:rsidR="005D5A94">
              <w:rPr>
                <w:rFonts w:ascii="Calibri" w:hAnsi="Calibri"/>
                <w:sz w:val="22"/>
              </w:rPr>
              <w:t>19</w:t>
            </w:r>
          </w:p>
          <w:p w14:paraId="69FBC295" w14:textId="2ECF7E1E" w:rsidR="005D5A94" w:rsidRPr="00FF5EC6" w:rsidRDefault="005D5A94" w:rsidP="007E66CF">
            <w:pPr>
              <w:rPr>
                <w:rFonts w:ascii="Calibri" w:hAnsi="Calibri"/>
                <w:b/>
                <w:sz w:val="22"/>
              </w:rPr>
            </w:pPr>
            <w:r w:rsidRPr="00FF5EC6">
              <w:rPr>
                <w:rFonts w:ascii="Calibri" w:hAnsi="Calibri"/>
                <w:b/>
                <w:sz w:val="22"/>
              </w:rPr>
              <w:t>MOTION CARRIED</w:t>
            </w:r>
            <w:r w:rsidR="00FF5EC6">
              <w:rPr>
                <w:rFonts w:ascii="Calibri" w:hAnsi="Calibri"/>
                <w:b/>
                <w:sz w:val="22"/>
              </w:rPr>
              <w:t xml:space="preserve"> UNANIMOUSLY</w:t>
            </w:r>
          </w:p>
        </w:tc>
      </w:tr>
    </w:tbl>
    <w:p w14:paraId="22FD546B" w14:textId="75124122" w:rsidR="007A4467" w:rsidRDefault="007A4467" w:rsidP="00F05B60">
      <w:pPr>
        <w:rPr>
          <w:rFonts w:ascii="Calibri" w:hAnsi="Calibri"/>
          <w:b/>
          <w:sz w:val="22"/>
        </w:rPr>
      </w:pPr>
    </w:p>
    <w:p w14:paraId="55D64DF1" w14:textId="77777777" w:rsidR="00241E1C" w:rsidRPr="00241E1C" w:rsidRDefault="00241E1C" w:rsidP="00F05B60">
      <w:pPr>
        <w:rPr>
          <w:rFonts w:ascii="Calibri" w:hAnsi="Calibri"/>
          <w:i/>
          <w:sz w:val="22"/>
        </w:rPr>
      </w:pPr>
    </w:p>
    <w:p w14:paraId="1E81AAE6" w14:textId="32C2C527" w:rsidR="001738F5" w:rsidRPr="007A4467" w:rsidRDefault="001738F5" w:rsidP="002725D5">
      <w:pPr>
        <w:pStyle w:val="ListParagraph"/>
        <w:numPr>
          <w:ilvl w:val="0"/>
          <w:numId w:val="2"/>
        </w:numPr>
        <w:rPr>
          <w:rFonts w:ascii="Calibri" w:hAnsi="Calibri"/>
          <w:b/>
          <w:sz w:val="22"/>
        </w:rPr>
      </w:pPr>
      <w:r w:rsidRPr="007A4467">
        <w:rPr>
          <w:rFonts w:ascii="Calibri" w:hAnsi="Calibri"/>
          <w:b/>
          <w:sz w:val="22"/>
        </w:rPr>
        <w:t>Summary of Executive Fi</w:t>
      </w:r>
      <w:r w:rsidR="002725D5">
        <w:rPr>
          <w:rFonts w:ascii="Calibri" w:hAnsi="Calibri"/>
          <w:b/>
          <w:sz w:val="22"/>
        </w:rPr>
        <w:t>nancial Motions</w:t>
      </w:r>
      <w:r w:rsidR="002725D5">
        <w:rPr>
          <w:rFonts w:ascii="Calibri" w:hAnsi="Calibri"/>
          <w:b/>
          <w:sz w:val="22"/>
        </w:rPr>
        <w:tab/>
      </w:r>
      <w:r w:rsidR="002725D5">
        <w:rPr>
          <w:rFonts w:ascii="Calibri" w:hAnsi="Calibri"/>
          <w:b/>
          <w:sz w:val="22"/>
        </w:rPr>
        <w:tab/>
      </w:r>
      <w:r w:rsidR="002725D5">
        <w:rPr>
          <w:rFonts w:ascii="Calibri" w:hAnsi="Calibri"/>
          <w:b/>
          <w:sz w:val="22"/>
        </w:rPr>
        <w:tab/>
      </w:r>
      <w:r w:rsidR="002725D5">
        <w:rPr>
          <w:rFonts w:ascii="Calibri" w:hAnsi="Calibri"/>
          <w:b/>
          <w:sz w:val="22"/>
        </w:rPr>
        <w:tab/>
        <w:t>Attachment</w:t>
      </w:r>
      <w:r w:rsidR="00765B47">
        <w:rPr>
          <w:rFonts w:ascii="Calibri" w:hAnsi="Calibri"/>
          <w:b/>
          <w:sz w:val="22"/>
        </w:rPr>
        <w:t xml:space="preserve"> 12</w:t>
      </w:r>
    </w:p>
    <w:p w14:paraId="64B299CE" w14:textId="16D7A98F" w:rsidR="005D4156" w:rsidRDefault="005D4156" w:rsidP="00E25751">
      <w:pPr>
        <w:rPr>
          <w:rFonts w:ascii="Calibri" w:hAnsi="Calibri"/>
          <w:sz w:val="22"/>
        </w:rPr>
      </w:pPr>
    </w:p>
    <w:p w14:paraId="14316389" w14:textId="695D9B73" w:rsidR="002725D5" w:rsidRPr="002725D5" w:rsidRDefault="002725D5" w:rsidP="002725D5">
      <w:pPr>
        <w:pStyle w:val="ListParagraph"/>
        <w:numPr>
          <w:ilvl w:val="0"/>
          <w:numId w:val="2"/>
        </w:numPr>
        <w:rPr>
          <w:rFonts w:ascii="Calibri" w:hAnsi="Calibri"/>
          <w:b/>
          <w:sz w:val="22"/>
        </w:rPr>
      </w:pPr>
      <w:r>
        <w:rPr>
          <w:rFonts w:ascii="Calibri" w:hAnsi="Calibri"/>
          <w:b/>
          <w:sz w:val="22"/>
        </w:rPr>
        <w:t>MSA Financials</w:t>
      </w:r>
    </w:p>
    <w:p w14:paraId="19B97637" w14:textId="5733B6A9" w:rsidR="00940E32" w:rsidRPr="008547FB" w:rsidRDefault="008547FB" w:rsidP="008547FB">
      <w:pPr>
        <w:pStyle w:val="ListParagraph"/>
        <w:numPr>
          <w:ilvl w:val="1"/>
          <w:numId w:val="2"/>
        </w:numPr>
        <w:rPr>
          <w:rFonts w:ascii="Calibri" w:hAnsi="Calibri"/>
          <w:b/>
          <w:sz w:val="22"/>
        </w:rPr>
      </w:pPr>
      <w:r>
        <w:rPr>
          <w:rFonts w:ascii="Calibri" w:hAnsi="Calibri"/>
          <w:b/>
          <w:sz w:val="22"/>
        </w:rPr>
        <w:t xml:space="preserve">April </w:t>
      </w:r>
      <w:r w:rsidR="00086A5A">
        <w:rPr>
          <w:rFonts w:ascii="Calibri" w:hAnsi="Calibri"/>
          <w:b/>
          <w:sz w:val="22"/>
        </w:rPr>
        <w:t>MSA Financial Summary</w:t>
      </w:r>
      <w:r w:rsidR="00086A5A">
        <w:rPr>
          <w:rFonts w:ascii="Calibri" w:hAnsi="Calibri"/>
          <w:b/>
          <w:sz w:val="22"/>
        </w:rPr>
        <w:tab/>
      </w:r>
      <w:r w:rsidR="00086A5A">
        <w:rPr>
          <w:rFonts w:ascii="Calibri" w:hAnsi="Calibri"/>
          <w:b/>
          <w:sz w:val="22"/>
        </w:rPr>
        <w:tab/>
      </w:r>
      <w:r w:rsidR="00086A5A">
        <w:rPr>
          <w:rFonts w:ascii="Calibri" w:hAnsi="Calibri"/>
          <w:b/>
          <w:sz w:val="22"/>
        </w:rPr>
        <w:tab/>
      </w:r>
      <w:r w:rsidR="00086A5A">
        <w:rPr>
          <w:rFonts w:ascii="Calibri" w:hAnsi="Calibri"/>
          <w:b/>
          <w:sz w:val="22"/>
        </w:rPr>
        <w:tab/>
      </w:r>
      <w:r>
        <w:rPr>
          <w:rFonts w:ascii="Calibri" w:hAnsi="Calibri"/>
          <w:b/>
          <w:sz w:val="22"/>
        </w:rPr>
        <w:tab/>
      </w:r>
      <w:r w:rsidR="00086A5A">
        <w:rPr>
          <w:rFonts w:ascii="Calibri" w:hAnsi="Calibri"/>
          <w:b/>
          <w:sz w:val="22"/>
        </w:rPr>
        <w:t>Attached to email</w:t>
      </w:r>
    </w:p>
    <w:p w14:paraId="2EC774CC" w14:textId="7E0AA62D" w:rsidR="006776ED" w:rsidRDefault="006776ED" w:rsidP="006776ED">
      <w:pPr>
        <w:rPr>
          <w:rFonts w:ascii="Calibri" w:hAnsi="Calibri"/>
          <w:b/>
          <w:sz w:val="22"/>
        </w:rPr>
      </w:pPr>
    </w:p>
    <w:p w14:paraId="76582AA8" w14:textId="688765CC" w:rsidR="005D5A94" w:rsidRDefault="005D5A94" w:rsidP="006776ED">
      <w:pPr>
        <w:rPr>
          <w:rFonts w:ascii="Calibri" w:hAnsi="Calibri"/>
          <w:sz w:val="22"/>
        </w:rPr>
      </w:pPr>
      <w:r>
        <w:rPr>
          <w:rFonts w:ascii="Calibri" w:hAnsi="Calibri"/>
          <w:sz w:val="22"/>
        </w:rPr>
        <w:t xml:space="preserve">Glenn </w:t>
      </w:r>
      <w:r w:rsidR="00FF5EC6">
        <w:rPr>
          <w:rFonts w:ascii="Calibri" w:hAnsi="Calibri"/>
          <w:sz w:val="22"/>
        </w:rPr>
        <w:t xml:space="preserve">stated that he had a question taken on notice from the previous MSC as to why Central Funds expenditure was significantly higher at this time of year than in previous </w:t>
      </w:r>
      <w:proofErr w:type="gramStart"/>
      <w:r w:rsidR="00FF5EC6">
        <w:rPr>
          <w:rFonts w:ascii="Calibri" w:hAnsi="Calibri"/>
          <w:sz w:val="22"/>
        </w:rPr>
        <w:t>years, and</w:t>
      </w:r>
      <w:proofErr w:type="gramEnd"/>
      <w:r w:rsidR="00FF5EC6">
        <w:rPr>
          <w:rFonts w:ascii="Calibri" w:hAnsi="Calibri"/>
          <w:sz w:val="22"/>
        </w:rPr>
        <w:t xml:space="preserve"> enquired about whether Micky or Grace could answer this question. </w:t>
      </w:r>
      <w:r>
        <w:rPr>
          <w:rFonts w:ascii="Calibri" w:hAnsi="Calibri"/>
          <w:sz w:val="22"/>
        </w:rPr>
        <w:t xml:space="preserve"> </w:t>
      </w:r>
    </w:p>
    <w:p w14:paraId="04BB60E6" w14:textId="77777777" w:rsidR="00D64B26" w:rsidRDefault="00D64B26" w:rsidP="006776ED">
      <w:pPr>
        <w:rPr>
          <w:rFonts w:ascii="Calibri" w:hAnsi="Calibri"/>
          <w:sz w:val="22"/>
        </w:rPr>
      </w:pPr>
    </w:p>
    <w:p w14:paraId="79283633" w14:textId="0225E01B" w:rsidR="005D5A94" w:rsidRDefault="00BC16AD" w:rsidP="006776ED">
      <w:pPr>
        <w:rPr>
          <w:rFonts w:ascii="Calibri" w:hAnsi="Calibri"/>
          <w:sz w:val="22"/>
        </w:rPr>
      </w:pPr>
      <w:r>
        <w:rPr>
          <w:rFonts w:ascii="Calibri" w:hAnsi="Calibri"/>
          <w:sz w:val="22"/>
        </w:rPr>
        <w:t xml:space="preserve">Micky said that the higher central funds expenditure was due to </w:t>
      </w:r>
      <w:r w:rsidR="005D5A94">
        <w:rPr>
          <w:rFonts w:ascii="Calibri" w:hAnsi="Calibri"/>
          <w:sz w:val="22"/>
        </w:rPr>
        <w:t>larger service delivery in O</w:t>
      </w:r>
      <w:r>
        <w:rPr>
          <w:rFonts w:ascii="Calibri" w:hAnsi="Calibri"/>
          <w:sz w:val="22"/>
        </w:rPr>
        <w:t xml:space="preserve">rientation Week and the </w:t>
      </w:r>
      <w:r w:rsidR="005D5A94">
        <w:rPr>
          <w:rFonts w:ascii="Calibri" w:hAnsi="Calibri"/>
          <w:sz w:val="22"/>
        </w:rPr>
        <w:t xml:space="preserve">halving in the cost of </w:t>
      </w:r>
      <w:r>
        <w:rPr>
          <w:rFonts w:ascii="Calibri" w:hAnsi="Calibri"/>
          <w:sz w:val="22"/>
        </w:rPr>
        <w:t xml:space="preserve">MSA </w:t>
      </w:r>
      <w:r w:rsidR="005D5A94">
        <w:rPr>
          <w:rFonts w:ascii="Calibri" w:hAnsi="Calibri"/>
          <w:sz w:val="22"/>
        </w:rPr>
        <w:t>membership price</w:t>
      </w:r>
      <w:r>
        <w:rPr>
          <w:rFonts w:ascii="Calibri" w:hAnsi="Calibri"/>
          <w:sz w:val="22"/>
        </w:rPr>
        <w:t xml:space="preserve">, which has been reduced from $20 to $10. </w:t>
      </w:r>
      <w:r w:rsidR="005759B2">
        <w:rPr>
          <w:rFonts w:ascii="Calibri" w:hAnsi="Calibri"/>
          <w:sz w:val="22"/>
        </w:rPr>
        <w:t xml:space="preserve">The larger service delivery in O Week is due to the now minimal attendance at campus prior to O Week, as enrolment sessions are no longer on campus and predominately online. </w:t>
      </w:r>
    </w:p>
    <w:p w14:paraId="6DCE560D" w14:textId="1FC811E8" w:rsidR="005D5A94" w:rsidRDefault="005D5A94" w:rsidP="006776ED">
      <w:pPr>
        <w:rPr>
          <w:rFonts w:ascii="Calibri" w:hAnsi="Calibri"/>
          <w:sz w:val="22"/>
        </w:rPr>
      </w:pPr>
    </w:p>
    <w:p w14:paraId="565FDCBA" w14:textId="75418ED3" w:rsidR="005D5A94" w:rsidRDefault="005D5A94" w:rsidP="006776ED">
      <w:pPr>
        <w:rPr>
          <w:rFonts w:ascii="Calibri" w:hAnsi="Calibri"/>
          <w:sz w:val="22"/>
        </w:rPr>
      </w:pPr>
      <w:r>
        <w:rPr>
          <w:rFonts w:ascii="Calibri" w:hAnsi="Calibri"/>
          <w:sz w:val="22"/>
        </w:rPr>
        <w:t xml:space="preserve">Glenn </w:t>
      </w:r>
      <w:r w:rsidR="005759B2">
        <w:rPr>
          <w:rFonts w:ascii="Calibri" w:hAnsi="Calibri"/>
          <w:sz w:val="22"/>
        </w:rPr>
        <w:t xml:space="preserve">asked what exactly the O Week increased budget was for, and whether the increased expenditure had anything to do with Wednesday Sessions. </w:t>
      </w:r>
    </w:p>
    <w:p w14:paraId="085F6CF3" w14:textId="4FE36BA9" w:rsidR="005D5A94" w:rsidRDefault="005D5A94" w:rsidP="006776ED">
      <w:pPr>
        <w:rPr>
          <w:rFonts w:ascii="Calibri" w:hAnsi="Calibri"/>
          <w:sz w:val="22"/>
        </w:rPr>
      </w:pPr>
    </w:p>
    <w:p w14:paraId="4B77DDFD" w14:textId="35341EAF" w:rsidR="005D5A94" w:rsidRDefault="005759B2" w:rsidP="006776ED">
      <w:pPr>
        <w:rPr>
          <w:rFonts w:ascii="Calibri" w:hAnsi="Calibri"/>
          <w:sz w:val="22"/>
        </w:rPr>
      </w:pPr>
      <w:r>
        <w:rPr>
          <w:rFonts w:ascii="Calibri" w:hAnsi="Calibri"/>
          <w:sz w:val="22"/>
        </w:rPr>
        <w:t>Micky said that it appears not to be to do with the Wednesday Sessions, but he will</w:t>
      </w:r>
      <w:r w:rsidR="005D5A94">
        <w:rPr>
          <w:rFonts w:ascii="Calibri" w:hAnsi="Calibri"/>
          <w:sz w:val="22"/>
        </w:rPr>
        <w:t xml:space="preserve"> look further int</w:t>
      </w:r>
      <w:r>
        <w:rPr>
          <w:rFonts w:ascii="Calibri" w:hAnsi="Calibri"/>
          <w:sz w:val="22"/>
        </w:rPr>
        <w:t xml:space="preserve">o Orientation Week Expenditure and how this has increased to get a definitive answer for next MSC. </w:t>
      </w:r>
      <w:r w:rsidR="005D5A94">
        <w:rPr>
          <w:rFonts w:ascii="Calibri" w:hAnsi="Calibri"/>
          <w:sz w:val="22"/>
        </w:rPr>
        <w:t xml:space="preserve"> </w:t>
      </w:r>
    </w:p>
    <w:p w14:paraId="39B968CE" w14:textId="77777777" w:rsidR="005D5A94" w:rsidRPr="005D5A94" w:rsidRDefault="005D5A94" w:rsidP="006776ED">
      <w:pPr>
        <w:rPr>
          <w:rFonts w:ascii="Calibri" w:hAnsi="Calibri"/>
          <w:sz w:val="22"/>
        </w:rPr>
      </w:pPr>
    </w:p>
    <w:p w14:paraId="4481C2CC" w14:textId="29B1A792" w:rsidR="000460DD" w:rsidRDefault="000460DD" w:rsidP="007E66CF">
      <w:pPr>
        <w:pStyle w:val="ListParagraph"/>
        <w:numPr>
          <w:ilvl w:val="0"/>
          <w:numId w:val="2"/>
        </w:numPr>
        <w:rPr>
          <w:rFonts w:ascii="Calibri" w:hAnsi="Calibri"/>
          <w:b/>
          <w:sz w:val="22"/>
        </w:rPr>
      </w:pPr>
      <w:r>
        <w:rPr>
          <w:rFonts w:ascii="Calibri" w:hAnsi="Calibri"/>
          <w:b/>
          <w:sz w:val="22"/>
        </w:rPr>
        <w:t>General Business</w:t>
      </w:r>
    </w:p>
    <w:p w14:paraId="7C50253E" w14:textId="18F6766A" w:rsidR="000460DD" w:rsidRDefault="000460DD" w:rsidP="000607E5">
      <w:pPr>
        <w:rPr>
          <w:rFonts w:ascii="Calibri" w:hAnsi="Calibri"/>
          <w:b/>
          <w:sz w:val="22"/>
        </w:rPr>
      </w:pPr>
    </w:p>
    <w:p w14:paraId="4229703D" w14:textId="7D8A94C0" w:rsidR="005D5A94" w:rsidRDefault="005759B2" w:rsidP="000607E5">
      <w:pPr>
        <w:rPr>
          <w:rFonts w:ascii="Calibri" w:hAnsi="Calibri"/>
          <w:sz w:val="22"/>
        </w:rPr>
      </w:pPr>
      <w:r>
        <w:rPr>
          <w:rFonts w:ascii="Calibri" w:hAnsi="Calibri"/>
          <w:sz w:val="22"/>
        </w:rPr>
        <w:t xml:space="preserve">Jasmine said that two motions had been distributed around the room that she would like to raise in general business. </w:t>
      </w:r>
    </w:p>
    <w:p w14:paraId="48799677" w14:textId="7B8E31DD" w:rsidR="005759B2" w:rsidRDefault="005759B2" w:rsidP="000607E5">
      <w:pPr>
        <w:rPr>
          <w:rFonts w:ascii="Calibri" w:hAnsi="Calibri"/>
          <w:sz w:val="22"/>
        </w:rPr>
      </w:pPr>
    </w:p>
    <w:p w14:paraId="191BD4F0" w14:textId="71E0AE13" w:rsidR="005759B2" w:rsidRDefault="005759B2" w:rsidP="000607E5">
      <w:pPr>
        <w:rPr>
          <w:rFonts w:ascii="Calibri" w:hAnsi="Calibri"/>
          <w:sz w:val="22"/>
        </w:rPr>
      </w:pPr>
      <w:r>
        <w:rPr>
          <w:rFonts w:ascii="Calibri" w:hAnsi="Calibri"/>
          <w:sz w:val="22"/>
        </w:rPr>
        <w:t xml:space="preserve">Micky enquired whether there were movers for either of the two motions. </w:t>
      </w:r>
    </w:p>
    <w:p w14:paraId="538311E0" w14:textId="6651ABB2" w:rsidR="005759B2" w:rsidRDefault="005759B2" w:rsidP="000607E5">
      <w:pPr>
        <w:rPr>
          <w:rFonts w:ascii="Calibri" w:hAnsi="Calibri"/>
          <w:sz w:val="22"/>
        </w:rPr>
      </w:pPr>
    </w:p>
    <w:tbl>
      <w:tblPr>
        <w:tblStyle w:val="TableGrid"/>
        <w:tblW w:w="0" w:type="auto"/>
        <w:tblLook w:val="04A0" w:firstRow="1" w:lastRow="0" w:firstColumn="1" w:lastColumn="0" w:noHBand="0" w:noVBand="1"/>
      </w:tblPr>
      <w:tblGrid>
        <w:gridCol w:w="9010"/>
      </w:tblGrid>
      <w:tr w:rsidR="005759B2" w14:paraId="02EA708B" w14:textId="77777777" w:rsidTr="005759B2">
        <w:tc>
          <w:tcPr>
            <w:tcW w:w="9010" w:type="dxa"/>
          </w:tcPr>
          <w:p w14:paraId="5B99B56E" w14:textId="77777777" w:rsidR="005759B2" w:rsidRDefault="005759B2" w:rsidP="000607E5">
            <w:pPr>
              <w:rPr>
                <w:rFonts w:ascii="Calibri" w:hAnsi="Calibri"/>
                <w:b/>
                <w:sz w:val="22"/>
              </w:rPr>
            </w:pPr>
            <w:r>
              <w:rPr>
                <w:rFonts w:ascii="Calibri" w:hAnsi="Calibri"/>
                <w:b/>
                <w:sz w:val="22"/>
              </w:rPr>
              <w:t xml:space="preserve">Draft Motion: </w:t>
            </w:r>
          </w:p>
          <w:p w14:paraId="51A54AB3" w14:textId="77777777" w:rsidR="005759B2" w:rsidRDefault="005759B2" w:rsidP="005759B2">
            <w:pPr>
              <w:rPr>
                <w:rFonts w:ascii="Calibri" w:hAnsi="Calibri" w:cs="Calibri"/>
                <w:color w:val="000000"/>
                <w:sz w:val="22"/>
                <w:szCs w:val="22"/>
                <w:shd w:val="clear" w:color="auto" w:fill="FFFFFF"/>
              </w:rPr>
            </w:pPr>
            <w:r>
              <w:rPr>
                <w:rFonts w:ascii="Calibri" w:hAnsi="Calibri"/>
                <w:sz w:val="22"/>
              </w:rPr>
              <w:t>“</w:t>
            </w:r>
            <w:r w:rsidRPr="005759B2">
              <w:rPr>
                <w:rFonts w:ascii="Calibri" w:hAnsi="Calibri" w:cs="Calibri"/>
                <w:color w:val="000000"/>
                <w:sz w:val="22"/>
                <w:szCs w:val="22"/>
                <w:shd w:val="clear" w:color="auto" w:fill="FFFFFF"/>
              </w:rPr>
              <w:t>1. This MSC notes the killing by the Israeli Defence Forces of 111 unarmed Palestinian protesters over 6 weeks of protests.</w:t>
            </w:r>
          </w:p>
          <w:p w14:paraId="6D29999F" w14:textId="77777777" w:rsidR="005759B2" w:rsidRDefault="005759B2" w:rsidP="005759B2">
            <w:pPr>
              <w:rPr>
                <w:rFonts w:ascii="Calibri" w:hAnsi="Calibri" w:cs="Calibri"/>
                <w:color w:val="000000"/>
                <w:sz w:val="22"/>
                <w:szCs w:val="22"/>
                <w:shd w:val="clear" w:color="auto" w:fill="FFFFFF"/>
              </w:rPr>
            </w:pPr>
            <w:r w:rsidRPr="005759B2">
              <w:rPr>
                <w:rFonts w:ascii="Calibri" w:hAnsi="Calibri" w:cs="Calibri"/>
                <w:color w:val="000000"/>
                <w:sz w:val="22"/>
                <w:szCs w:val="22"/>
                <w:shd w:val="clear" w:color="auto" w:fill="FFFFFF"/>
              </w:rPr>
              <w:lastRenderedPageBreak/>
              <w:t xml:space="preserve">2. This MSC notes the Israeli Defence Forces' killing of 60 unarmed Palestinian protesters in a single day on 14 May. </w:t>
            </w:r>
          </w:p>
          <w:p w14:paraId="7E804022" w14:textId="77777777" w:rsidR="005759B2" w:rsidRDefault="005759B2" w:rsidP="005759B2">
            <w:pPr>
              <w:rPr>
                <w:rFonts w:ascii="Calibri" w:hAnsi="Calibri" w:cs="Calibri"/>
                <w:color w:val="000000"/>
                <w:sz w:val="22"/>
                <w:szCs w:val="22"/>
                <w:shd w:val="clear" w:color="auto" w:fill="FFFFFF"/>
              </w:rPr>
            </w:pPr>
            <w:r w:rsidRPr="005759B2">
              <w:rPr>
                <w:rFonts w:ascii="Calibri" w:hAnsi="Calibri" w:cs="Calibri"/>
                <w:color w:val="000000"/>
                <w:sz w:val="22"/>
                <w:szCs w:val="22"/>
                <w:shd w:val="clear" w:color="auto" w:fill="FFFFFF"/>
              </w:rPr>
              <w:t xml:space="preserve">3. This MSC supports the right of Palestinians to engage in protest against Israeli militarism and condemns armed military attacks on demonstrations. </w:t>
            </w:r>
          </w:p>
          <w:p w14:paraId="61FD93EB" w14:textId="77777777" w:rsidR="005759B2" w:rsidRDefault="005759B2" w:rsidP="005759B2">
            <w:pPr>
              <w:rPr>
                <w:rFonts w:ascii="Calibri" w:hAnsi="Calibri" w:cs="Calibri"/>
                <w:color w:val="000000"/>
                <w:sz w:val="22"/>
                <w:szCs w:val="22"/>
                <w:shd w:val="clear" w:color="auto" w:fill="FFFFFF"/>
              </w:rPr>
            </w:pPr>
            <w:r w:rsidRPr="005759B2">
              <w:rPr>
                <w:rFonts w:ascii="Calibri" w:hAnsi="Calibri" w:cs="Calibri"/>
                <w:color w:val="000000"/>
                <w:sz w:val="22"/>
                <w:szCs w:val="22"/>
                <w:shd w:val="clear" w:color="auto" w:fill="FFFFFF"/>
              </w:rPr>
              <w:t xml:space="preserve">4. This MSC supports the call for an independent international inquiry into Israel's actions and adds its voice to those institutions calling for such an inquiry. </w:t>
            </w:r>
          </w:p>
          <w:p w14:paraId="49CE249B" w14:textId="73848B70" w:rsidR="005759B2" w:rsidRDefault="005759B2" w:rsidP="005759B2">
            <w:r w:rsidRPr="005759B2">
              <w:rPr>
                <w:rFonts w:ascii="Calibri" w:hAnsi="Calibri" w:cs="Calibri"/>
                <w:color w:val="000000"/>
                <w:sz w:val="22"/>
                <w:szCs w:val="22"/>
                <w:shd w:val="clear" w:color="auto" w:fill="FFFFFF"/>
              </w:rPr>
              <w:t>5. This MSC condemns Malcolm Turnbull for leading the only government in the world, apart from that of Donald Trump, to vote against such an inquiry</w:t>
            </w:r>
            <w:r>
              <w:rPr>
                <w:rFonts w:ascii="Calibri" w:hAnsi="Calibri" w:cs="Calibri"/>
                <w:color w:val="000000"/>
                <w:sz w:val="22"/>
                <w:szCs w:val="22"/>
                <w:shd w:val="clear" w:color="auto" w:fill="FFFFFF"/>
              </w:rPr>
              <w:t>.”</w:t>
            </w:r>
          </w:p>
          <w:p w14:paraId="7786A164" w14:textId="7B861875" w:rsidR="005759B2" w:rsidRPr="005759B2" w:rsidRDefault="005759B2" w:rsidP="000607E5">
            <w:pPr>
              <w:rPr>
                <w:rFonts w:ascii="Calibri" w:hAnsi="Calibri"/>
                <w:b/>
                <w:sz w:val="22"/>
              </w:rPr>
            </w:pPr>
            <w:r w:rsidRPr="005759B2">
              <w:rPr>
                <w:rFonts w:ascii="Calibri" w:hAnsi="Calibri"/>
                <w:b/>
                <w:sz w:val="22"/>
              </w:rPr>
              <w:t xml:space="preserve">MOTION LAPSES – NO MOVER </w:t>
            </w:r>
          </w:p>
        </w:tc>
      </w:tr>
    </w:tbl>
    <w:p w14:paraId="6634A607" w14:textId="626527C1" w:rsidR="005759B2" w:rsidRDefault="005759B2" w:rsidP="000607E5">
      <w:pPr>
        <w:rPr>
          <w:rFonts w:ascii="Calibri" w:hAnsi="Calibri"/>
          <w:sz w:val="22"/>
        </w:rPr>
      </w:pPr>
    </w:p>
    <w:tbl>
      <w:tblPr>
        <w:tblStyle w:val="TableGrid"/>
        <w:tblW w:w="0" w:type="auto"/>
        <w:tblLook w:val="04A0" w:firstRow="1" w:lastRow="0" w:firstColumn="1" w:lastColumn="0" w:noHBand="0" w:noVBand="1"/>
      </w:tblPr>
      <w:tblGrid>
        <w:gridCol w:w="9010"/>
      </w:tblGrid>
      <w:tr w:rsidR="005759B2" w14:paraId="02877000" w14:textId="77777777" w:rsidTr="005759B2">
        <w:tc>
          <w:tcPr>
            <w:tcW w:w="9010" w:type="dxa"/>
          </w:tcPr>
          <w:p w14:paraId="72DDB595" w14:textId="77777777" w:rsidR="005759B2" w:rsidRDefault="005759B2" w:rsidP="000607E5">
            <w:pPr>
              <w:rPr>
                <w:rFonts w:ascii="Calibri" w:hAnsi="Calibri"/>
                <w:b/>
                <w:sz w:val="22"/>
              </w:rPr>
            </w:pPr>
            <w:r>
              <w:rPr>
                <w:rFonts w:ascii="Calibri" w:hAnsi="Calibri"/>
                <w:b/>
                <w:sz w:val="22"/>
              </w:rPr>
              <w:t xml:space="preserve">Draft Motion: </w:t>
            </w:r>
          </w:p>
          <w:p w14:paraId="6728006F" w14:textId="63E11DBA" w:rsidR="005759B2" w:rsidRDefault="005759B2" w:rsidP="005759B2">
            <w:pPr>
              <w:rPr>
                <w:rFonts w:ascii="Calibri" w:hAnsi="Calibri" w:cs="Calibri"/>
                <w:color w:val="000000"/>
                <w:sz w:val="22"/>
                <w:szCs w:val="22"/>
                <w:shd w:val="clear" w:color="auto" w:fill="FFFFFF"/>
              </w:rPr>
            </w:pPr>
            <w:r>
              <w:rPr>
                <w:rFonts w:ascii="Calibri" w:hAnsi="Calibri"/>
                <w:sz w:val="22"/>
              </w:rPr>
              <w:t>“</w:t>
            </w:r>
            <w:r w:rsidRPr="005759B2">
              <w:rPr>
                <w:rFonts w:ascii="Calibri" w:hAnsi="Calibri" w:cs="Calibri"/>
                <w:color w:val="000000"/>
                <w:sz w:val="22"/>
                <w:szCs w:val="22"/>
                <w:shd w:val="clear" w:color="auto" w:fill="FFFFFF"/>
              </w:rPr>
              <w:t xml:space="preserve">All across Australia, universities are partnering with weapons manufacturers and helping to build military technology which will be used to kill people across the world. Monash is no exception. University management has partnerships with </w:t>
            </w:r>
            <w:proofErr w:type="spellStart"/>
            <w:r w:rsidRPr="005759B2">
              <w:rPr>
                <w:rFonts w:ascii="Calibri" w:hAnsi="Calibri" w:cs="Calibri"/>
                <w:color w:val="000000"/>
                <w:sz w:val="22"/>
                <w:szCs w:val="22"/>
                <w:shd w:val="clear" w:color="auto" w:fill="FFFFFF"/>
              </w:rPr>
              <w:t>Heuch</w:t>
            </w:r>
            <w:proofErr w:type="spellEnd"/>
            <w:r w:rsidRPr="005759B2">
              <w:rPr>
                <w:rFonts w:ascii="Calibri" w:hAnsi="Calibri" w:cs="Calibri"/>
                <w:color w:val="000000"/>
                <w:sz w:val="22"/>
                <w:szCs w:val="22"/>
                <w:shd w:val="clear" w:color="auto" w:fill="FFFFFF"/>
              </w:rPr>
              <w:t xml:space="preserve"> and </w:t>
            </w:r>
            <w:proofErr w:type="gramStart"/>
            <w:r w:rsidRPr="005759B2">
              <w:rPr>
                <w:rFonts w:ascii="Calibri" w:hAnsi="Calibri" w:cs="Calibri"/>
                <w:color w:val="000000"/>
                <w:sz w:val="22"/>
                <w:szCs w:val="22"/>
                <w:shd w:val="clear" w:color="auto" w:fill="FFFFFF"/>
              </w:rPr>
              <w:t>Leidos Australia, and</w:t>
            </w:r>
            <w:proofErr w:type="gramEnd"/>
            <w:r w:rsidRPr="005759B2">
              <w:rPr>
                <w:rFonts w:ascii="Calibri" w:hAnsi="Calibri" w:cs="Calibri"/>
                <w:color w:val="000000"/>
                <w:sz w:val="22"/>
                <w:szCs w:val="22"/>
                <w:shd w:val="clear" w:color="auto" w:fill="FFFFFF"/>
              </w:rPr>
              <w:t xml:space="preserve"> has worked with the US </w:t>
            </w:r>
            <w:proofErr w:type="spellStart"/>
            <w:r w:rsidRPr="005759B2">
              <w:rPr>
                <w:rFonts w:ascii="Calibri" w:hAnsi="Calibri" w:cs="Calibri"/>
                <w:color w:val="000000"/>
                <w:sz w:val="22"/>
                <w:szCs w:val="22"/>
                <w:shd w:val="clear" w:color="auto" w:fill="FFFFFF"/>
              </w:rPr>
              <w:t>defense</w:t>
            </w:r>
            <w:proofErr w:type="spellEnd"/>
            <w:r w:rsidRPr="005759B2">
              <w:rPr>
                <w:rFonts w:ascii="Calibri" w:hAnsi="Calibri" w:cs="Calibri"/>
                <w:color w:val="000000"/>
                <w:sz w:val="22"/>
                <w:szCs w:val="22"/>
                <w:shd w:val="clear" w:color="auto" w:fill="FFFFFF"/>
              </w:rPr>
              <w:t xml:space="preserve"> department. Students studying engineering have been sent to study in labs funded by Lockheed Martin, one of the world’s most lethal weapons manufacturers. It is likely that other links exist. Students have the right to know where our fees are going, and what partnerships our university has. We have the right to an education that is not tied to warfare. The Disarm Monash campaign has been set up to expose the links that Monash has to arms manufacturers, and to set about ending them. The MSA supports the Disarm Monash campaign.</w:t>
            </w:r>
            <w:r>
              <w:rPr>
                <w:rFonts w:ascii="Calibri" w:hAnsi="Calibri" w:cs="Calibri"/>
                <w:color w:val="000000"/>
                <w:sz w:val="22"/>
                <w:szCs w:val="22"/>
                <w:shd w:val="clear" w:color="auto" w:fill="FFFFFF"/>
              </w:rPr>
              <w:t>”</w:t>
            </w:r>
          </w:p>
          <w:p w14:paraId="402C6765" w14:textId="27F08869" w:rsidR="005759B2" w:rsidRPr="005759B2" w:rsidRDefault="005759B2" w:rsidP="000607E5">
            <w:pPr>
              <w:rPr>
                <w:rFonts w:ascii="Calibri" w:hAnsi="Calibri" w:cs="Calibri"/>
                <w:b/>
                <w:sz w:val="22"/>
                <w:szCs w:val="22"/>
              </w:rPr>
            </w:pPr>
            <w:r>
              <w:rPr>
                <w:rFonts w:ascii="Calibri" w:hAnsi="Calibri" w:cs="Calibri"/>
                <w:b/>
                <w:color w:val="000000"/>
                <w:sz w:val="22"/>
                <w:szCs w:val="22"/>
                <w:shd w:val="clear" w:color="auto" w:fill="FFFFFF"/>
              </w:rPr>
              <w:t>MOTION LAPSES - NO MOVER</w:t>
            </w:r>
          </w:p>
        </w:tc>
      </w:tr>
    </w:tbl>
    <w:p w14:paraId="5DB2FCA4" w14:textId="77777777" w:rsidR="005759B2" w:rsidRPr="005759B2" w:rsidRDefault="005759B2" w:rsidP="000607E5">
      <w:pPr>
        <w:rPr>
          <w:rFonts w:ascii="Calibri" w:hAnsi="Calibri"/>
          <w:sz w:val="22"/>
        </w:rPr>
      </w:pPr>
    </w:p>
    <w:p w14:paraId="607D97F9" w14:textId="77777777" w:rsidR="0012023A" w:rsidRDefault="0012023A" w:rsidP="007E66CF">
      <w:pPr>
        <w:pStyle w:val="ListParagraph"/>
        <w:numPr>
          <w:ilvl w:val="0"/>
          <w:numId w:val="2"/>
        </w:numPr>
        <w:rPr>
          <w:rFonts w:ascii="Calibri" w:hAnsi="Calibri"/>
          <w:b/>
          <w:sz w:val="22"/>
        </w:rPr>
      </w:pPr>
      <w:r>
        <w:rPr>
          <w:rFonts w:ascii="Calibri" w:hAnsi="Calibri"/>
          <w:b/>
          <w:sz w:val="22"/>
        </w:rPr>
        <w:t>Next Meeting</w:t>
      </w:r>
    </w:p>
    <w:p w14:paraId="4D3C0FDC" w14:textId="4AC3A2AF" w:rsidR="0012023A" w:rsidRDefault="0012023A" w:rsidP="0012023A">
      <w:pPr>
        <w:ind w:left="360"/>
        <w:rPr>
          <w:rFonts w:ascii="Calibri" w:hAnsi="Calibri"/>
          <w:sz w:val="22"/>
        </w:rPr>
      </w:pPr>
      <w:r>
        <w:rPr>
          <w:rFonts w:ascii="Calibri" w:hAnsi="Calibri"/>
          <w:sz w:val="22"/>
        </w:rPr>
        <w:t xml:space="preserve">The next meeting of the MSC will be at 2pm on Thursday the </w:t>
      </w:r>
      <w:r w:rsidR="00931709">
        <w:rPr>
          <w:rFonts w:ascii="Calibri" w:hAnsi="Calibri"/>
          <w:sz w:val="22"/>
        </w:rPr>
        <w:t>2</w:t>
      </w:r>
      <w:r w:rsidR="008547FB">
        <w:rPr>
          <w:rFonts w:ascii="Calibri" w:hAnsi="Calibri"/>
          <w:sz w:val="22"/>
        </w:rPr>
        <w:t>8</w:t>
      </w:r>
      <w:r w:rsidRPr="0012023A">
        <w:rPr>
          <w:rFonts w:ascii="Calibri" w:hAnsi="Calibri"/>
          <w:sz w:val="22"/>
          <w:vertAlign w:val="superscript"/>
        </w:rPr>
        <w:t>th</w:t>
      </w:r>
      <w:r w:rsidR="0093414B">
        <w:rPr>
          <w:rFonts w:ascii="Calibri" w:hAnsi="Calibri"/>
          <w:sz w:val="22"/>
        </w:rPr>
        <w:t xml:space="preserve"> of </w:t>
      </w:r>
      <w:r w:rsidR="008547FB">
        <w:rPr>
          <w:rFonts w:ascii="Calibri" w:hAnsi="Calibri"/>
          <w:sz w:val="22"/>
        </w:rPr>
        <w:t>June</w:t>
      </w:r>
      <w:r w:rsidR="0093414B">
        <w:rPr>
          <w:rFonts w:ascii="Calibri" w:hAnsi="Calibri"/>
          <w:sz w:val="22"/>
        </w:rPr>
        <w:t xml:space="preserve"> in </w:t>
      </w:r>
      <w:r w:rsidR="00931709">
        <w:rPr>
          <w:rFonts w:ascii="Calibri" w:hAnsi="Calibri"/>
          <w:sz w:val="22"/>
        </w:rPr>
        <w:t>the Conference Room</w:t>
      </w:r>
      <w:r>
        <w:rPr>
          <w:rFonts w:ascii="Calibri" w:hAnsi="Calibri"/>
          <w:sz w:val="22"/>
        </w:rPr>
        <w:t>,</w:t>
      </w:r>
      <w:r w:rsidR="002E65C0">
        <w:rPr>
          <w:rFonts w:ascii="Calibri" w:hAnsi="Calibri"/>
          <w:sz w:val="22"/>
        </w:rPr>
        <w:t xml:space="preserve"> </w:t>
      </w:r>
      <w:r w:rsidR="00931709">
        <w:rPr>
          <w:rFonts w:ascii="Calibri" w:hAnsi="Calibri"/>
          <w:sz w:val="22"/>
        </w:rPr>
        <w:t>Level 1 Campus Centre</w:t>
      </w:r>
      <w:r w:rsidR="002E65C0">
        <w:rPr>
          <w:rFonts w:ascii="Calibri" w:hAnsi="Calibri"/>
          <w:sz w:val="22"/>
        </w:rPr>
        <w:t>, Monash University, Clayton.</w:t>
      </w:r>
    </w:p>
    <w:p w14:paraId="4473C246" w14:textId="77777777" w:rsidR="00D64B26" w:rsidRDefault="00D64B26" w:rsidP="00D64B26">
      <w:pPr>
        <w:rPr>
          <w:rFonts w:ascii="Calibri" w:hAnsi="Calibri"/>
          <w:sz w:val="22"/>
        </w:rPr>
      </w:pPr>
    </w:p>
    <w:p w14:paraId="23EC52FC" w14:textId="2AEF96AA" w:rsidR="005D5A94" w:rsidRPr="005D5A94" w:rsidRDefault="005D5A94" w:rsidP="00D64B26">
      <w:pPr>
        <w:rPr>
          <w:rFonts w:ascii="Calibri" w:hAnsi="Calibri"/>
          <w:i/>
          <w:sz w:val="22"/>
        </w:rPr>
      </w:pPr>
      <w:r>
        <w:rPr>
          <w:rFonts w:ascii="Calibri" w:hAnsi="Calibri"/>
          <w:i/>
          <w:sz w:val="22"/>
        </w:rPr>
        <w:t>Meeting Closed: 2.23pm</w:t>
      </w:r>
    </w:p>
    <w:p w14:paraId="5DAC785B" w14:textId="43E241DD" w:rsidR="00585ABF" w:rsidRDefault="00585ABF">
      <w:pPr>
        <w:rPr>
          <w:rFonts w:ascii="Calibri" w:hAnsi="Calibri"/>
          <w:sz w:val="22"/>
        </w:rPr>
      </w:pPr>
      <w:r>
        <w:rPr>
          <w:rFonts w:ascii="Calibri" w:hAnsi="Calibri"/>
          <w:sz w:val="22"/>
        </w:rPr>
        <w:br w:type="page"/>
      </w:r>
    </w:p>
    <w:p w14:paraId="089B1F1E" w14:textId="28078B83" w:rsidR="001366FF" w:rsidRDefault="001366FF">
      <w:pPr>
        <w:rPr>
          <w:rFonts w:ascii="Arial" w:hAnsi="Arial" w:cs="Arial"/>
        </w:rPr>
      </w:pPr>
    </w:p>
    <w:tbl>
      <w:tblPr>
        <w:tblStyle w:val="TableGrid"/>
        <w:tblW w:w="0" w:type="auto"/>
        <w:tblLook w:val="04A0" w:firstRow="1" w:lastRow="0" w:firstColumn="1" w:lastColumn="0" w:noHBand="0" w:noVBand="1"/>
      </w:tblPr>
      <w:tblGrid>
        <w:gridCol w:w="9010"/>
      </w:tblGrid>
      <w:tr w:rsidR="00301314" w14:paraId="3A5FFF7F" w14:textId="77777777" w:rsidTr="00301314">
        <w:tc>
          <w:tcPr>
            <w:tcW w:w="9010" w:type="dxa"/>
          </w:tcPr>
          <w:p w14:paraId="17E4AA25" w14:textId="36E829DB" w:rsidR="00301314" w:rsidRPr="00301314" w:rsidRDefault="00301314" w:rsidP="001F7A68">
            <w:pPr>
              <w:jc w:val="center"/>
              <w:rPr>
                <w:rFonts w:ascii="Calibri" w:hAnsi="Calibri" w:cs="Arial"/>
                <w:b/>
                <w:sz w:val="28"/>
              </w:rPr>
            </w:pPr>
            <w:r w:rsidRPr="00301314">
              <w:rPr>
                <w:rFonts w:ascii="Calibri" w:hAnsi="Calibri" w:cs="Arial"/>
                <w:b/>
                <w:sz w:val="28"/>
              </w:rPr>
              <w:t>AT</w:t>
            </w:r>
            <w:r w:rsidR="009F3486">
              <w:rPr>
                <w:rFonts w:ascii="Calibri" w:hAnsi="Calibri" w:cs="Arial"/>
                <w:b/>
                <w:sz w:val="28"/>
              </w:rPr>
              <w:t>TACHMENT 1</w:t>
            </w:r>
            <w:r w:rsidRPr="00301314">
              <w:rPr>
                <w:rFonts w:ascii="Calibri" w:hAnsi="Calibri" w:cs="Arial"/>
                <w:b/>
                <w:sz w:val="28"/>
              </w:rPr>
              <w:t xml:space="preserve"> – </w:t>
            </w:r>
            <w:r w:rsidR="00BA22EC">
              <w:rPr>
                <w:rFonts w:ascii="Calibri" w:hAnsi="Calibri" w:cs="Arial"/>
                <w:b/>
                <w:sz w:val="28"/>
              </w:rPr>
              <w:t>PRESIDENT</w:t>
            </w:r>
            <w:r w:rsidR="00F85FAF">
              <w:rPr>
                <w:rFonts w:ascii="Calibri" w:hAnsi="Calibri" w:cs="Arial"/>
                <w:b/>
                <w:sz w:val="28"/>
              </w:rPr>
              <w:t xml:space="preserve"> REPORT</w:t>
            </w:r>
          </w:p>
        </w:tc>
      </w:tr>
    </w:tbl>
    <w:p w14:paraId="4D791186" w14:textId="77777777" w:rsidR="00334800" w:rsidRDefault="003348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410"/>
      </w:tblGrid>
      <w:tr w:rsidR="00301314" w14:paraId="1437CBDF" w14:textId="77777777" w:rsidTr="00573115">
        <w:tc>
          <w:tcPr>
            <w:tcW w:w="4699" w:type="dxa"/>
          </w:tcPr>
          <w:p w14:paraId="0E535EE8" w14:textId="77777777" w:rsidR="00301314" w:rsidRDefault="00301314" w:rsidP="00573115">
            <w:pPr>
              <w:jc w:val="center"/>
            </w:pPr>
            <w:r>
              <w:rPr>
                <w:b/>
                <w:noProof/>
              </w:rPr>
              <w:drawing>
                <wp:inline distT="0" distB="0" distL="0" distR="0" wp14:anchorId="20EE06D4" wp14:editId="6688B0FB">
                  <wp:extent cx="1381125" cy="742950"/>
                  <wp:effectExtent l="19050" t="0" r="9525" b="0"/>
                  <wp:docPr id="5" name="Picture 5"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tc>
        <w:tc>
          <w:tcPr>
            <w:tcW w:w="4543" w:type="dxa"/>
            <w:vAlign w:val="center"/>
          </w:tcPr>
          <w:p w14:paraId="2F6CAE64" w14:textId="23939E6F" w:rsidR="00301314" w:rsidRPr="001F7A68" w:rsidRDefault="00445DE5" w:rsidP="00573115">
            <w:pPr>
              <w:jc w:val="center"/>
              <w:rPr>
                <w:rFonts w:ascii="Arial" w:hAnsi="Arial" w:cs="Arial"/>
                <w:b/>
                <w:smallCaps/>
              </w:rPr>
            </w:pPr>
            <w:r>
              <w:rPr>
                <w:rFonts w:ascii="Arial" w:hAnsi="Arial" w:cs="Arial"/>
                <w:b/>
                <w:smallCaps/>
              </w:rPr>
              <w:t>MICKY FISHER</w:t>
            </w:r>
          </w:p>
          <w:p w14:paraId="776B106F" w14:textId="1A2F8CC0" w:rsidR="00301314" w:rsidRPr="001F7A68" w:rsidRDefault="00445DE5" w:rsidP="00573115">
            <w:pPr>
              <w:jc w:val="center"/>
              <w:rPr>
                <w:rFonts w:ascii="Arial" w:hAnsi="Arial" w:cs="Arial"/>
                <w:b/>
                <w:smallCaps/>
                <w:sz w:val="22"/>
              </w:rPr>
            </w:pPr>
            <w:r>
              <w:rPr>
                <w:rFonts w:ascii="Arial" w:hAnsi="Arial" w:cs="Arial"/>
                <w:b/>
                <w:smallCaps/>
                <w:sz w:val="22"/>
              </w:rPr>
              <w:t>PRESIDENT</w:t>
            </w:r>
          </w:p>
          <w:p w14:paraId="199F6D7B" w14:textId="6BA7E38D" w:rsidR="00301314" w:rsidRPr="007B7A05" w:rsidRDefault="00445DE5" w:rsidP="007B7A05">
            <w:pPr>
              <w:jc w:val="center"/>
              <w:rPr>
                <w:rFonts w:ascii="Arial" w:hAnsi="Arial" w:cs="Arial"/>
                <w:b/>
              </w:rPr>
            </w:pPr>
            <w:r>
              <w:rPr>
                <w:rFonts w:ascii="Arial" w:hAnsi="Arial" w:cs="Arial"/>
                <w:b/>
              </w:rPr>
              <w:t>Report to MSC 5</w:t>
            </w:r>
            <w:r w:rsidR="00301314">
              <w:rPr>
                <w:rFonts w:ascii="Arial" w:hAnsi="Arial" w:cs="Arial"/>
                <w:b/>
              </w:rPr>
              <w:t>/18</w:t>
            </w:r>
          </w:p>
        </w:tc>
      </w:tr>
    </w:tbl>
    <w:p w14:paraId="3B94E8BA" w14:textId="77777777" w:rsidR="00301314" w:rsidRDefault="00301314" w:rsidP="00301314">
      <w:pPr>
        <w:rPr>
          <w:b/>
        </w:rPr>
      </w:pPr>
    </w:p>
    <w:p w14:paraId="067CC3BC" w14:textId="77777777" w:rsidR="00C538F2" w:rsidRPr="00051402" w:rsidRDefault="00C538F2" w:rsidP="00C538F2">
      <w:pPr>
        <w:tabs>
          <w:tab w:val="left" w:pos="720"/>
        </w:tabs>
        <w:spacing w:line="360" w:lineRule="auto"/>
        <w:rPr>
          <w:rFonts w:ascii="Helvetica Neue" w:hAnsi="Helvetica Neue"/>
          <w:b/>
          <w:bCs/>
          <w:iCs/>
        </w:rPr>
      </w:pPr>
      <w:r>
        <w:rPr>
          <w:rFonts w:ascii="Helvetica Neue" w:hAnsi="Helvetica Neue"/>
          <w:b/>
          <w:bCs/>
          <w:iCs/>
        </w:rPr>
        <w:t xml:space="preserve">KEY ACTIVITIES </w:t>
      </w:r>
    </w:p>
    <w:p w14:paraId="7B6DB9B1"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Provision of close and direct support to </w:t>
      </w:r>
      <w:r w:rsidRPr="00EE5BB6">
        <w:rPr>
          <w:rFonts w:ascii="Helvetica Neue" w:hAnsi="Helvetica Neue"/>
          <w:bCs/>
          <w:iCs/>
        </w:rPr>
        <w:t>all</w:t>
      </w:r>
      <w:r>
        <w:rPr>
          <w:rFonts w:ascii="Helvetica Neue" w:hAnsi="Helvetica Neue"/>
          <w:bCs/>
          <w:iCs/>
        </w:rPr>
        <w:t xml:space="preserve"> OBs, Divisions and other Departments to facilitate effective planning for 2018 </w:t>
      </w:r>
    </w:p>
    <w:p w14:paraId="3B79B68F"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Revival of Group of Eight Student Advocacy Group </w:t>
      </w:r>
    </w:p>
    <w:p w14:paraId="475D5E25"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Advocacy to develop comprehensive student partnership agreement with University, to better articulate the relationship between MSA and University and meet emerging national standard. </w:t>
      </w:r>
    </w:p>
    <w:p w14:paraId="63F1953E"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Working closely towards Federated Infrastructure between MSOs </w:t>
      </w:r>
    </w:p>
    <w:p w14:paraId="45F769A1"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Refining Wednesday Sessions, a brand new weekly live music festival with the capacity to engage tens of thousands of new students with the MSA each year, to be appropriate for semester two</w:t>
      </w:r>
    </w:p>
    <w:p w14:paraId="3F9C13DD"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Establishing Thursdays @ Sir John’s</w:t>
      </w:r>
    </w:p>
    <w:p w14:paraId="61B2DEF9"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Exploring additional physical marketing opportunities on campus for MSA to extend impact, presence and awareness.</w:t>
      </w:r>
    </w:p>
    <w:p w14:paraId="2620E08F"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Advocacy to VC and senior management on range of objectives – deepening the independent review in to factors driving sexual assault as committed under the UA Action Items; increasing partnerships between MSA and Monash on range of objectives including closer cooperation for pre-Orientation Week activations to more deeply engage students; better, consistent surveying of student satisfaction with Monash services; accessibility to textbooks; advocacy for facilities and transport developments. </w:t>
      </w:r>
    </w:p>
    <w:p w14:paraId="56538937"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Supporting </w:t>
      </w:r>
      <w:proofErr w:type="spellStart"/>
      <w:r>
        <w:rPr>
          <w:rFonts w:ascii="Helvetica Neue" w:hAnsi="Helvetica Neue"/>
          <w:bCs/>
          <w:iCs/>
        </w:rPr>
        <w:t>Womens</w:t>
      </w:r>
      <w:proofErr w:type="spellEnd"/>
      <w:r>
        <w:rPr>
          <w:rFonts w:ascii="Helvetica Neue" w:hAnsi="Helvetica Neue"/>
          <w:bCs/>
          <w:iCs/>
        </w:rPr>
        <w:t xml:space="preserve"> OBs in driving the development with Monash of new, tailored training programs targeted at student leaders on running safer events, and deeper first response/disclosure training to sexual assault and harassment</w:t>
      </w:r>
    </w:p>
    <w:p w14:paraId="5DC3F6D1"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lastRenderedPageBreak/>
        <w:t>Supported launch and delivery of Welfare on Wheels</w:t>
      </w:r>
    </w:p>
    <w:p w14:paraId="41E0A916"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Evaluating alternate models for e-textbooks delivery within University committees</w:t>
      </w:r>
    </w:p>
    <w:p w14:paraId="62C37FD1"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Secured commitments from Arts Faculty regarding return to original class size cap, payments to staff for consultations, and other commitments as published</w:t>
      </w:r>
    </w:p>
    <w:p w14:paraId="010B5211"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Meetings with Faculty and central management team to discuss evolution in education model away from conventional teaching model, and on all other significant issues requiring representations</w:t>
      </w:r>
    </w:p>
    <w:p w14:paraId="2A580130"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Advocacy for development of infrastructure to support mental health via proactive strategies for student wellbeing and resilience across all faculties</w:t>
      </w:r>
    </w:p>
    <w:p w14:paraId="0D324BF5"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Representation on a range of issues to range of Monash stakeholders</w:t>
      </w:r>
    </w:p>
    <w:p w14:paraId="5D98B9DA" w14:textId="77777777" w:rsidR="00C538F2" w:rsidRDefault="00C538F2" w:rsidP="00C538F2">
      <w:pPr>
        <w:pStyle w:val="ListParagraph"/>
        <w:numPr>
          <w:ilvl w:val="0"/>
          <w:numId w:val="43"/>
        </w:numPr>
        <w:tabs>
          <w:tab w:val="left" w:pos="720"/>
        </w:tabs>
        <w:spacing w:after="160" w:line="360" w:lineRule="auto"/>
        <w:rPr>
          <w:rFonts w:ascii="Helvetica Neue" w:hAnsi="Helvetica Neue"/>
          <w:bCs/>
          <w:iCs/>
        </w:rPr>
      </w:pPr>
      <w:r>
        <w:rPr>
          <w:rFonts w:ascii="Helvetica Neue" w:hAnsi="Helvetica Neue"/>
          <w:bCs/>
          <w:iCs/>
        </w:rPr>
        <w:t xml:space="preserve">Seeking additional funding sources from University on a range of events and projects </w:t>
      </w:r>
    </w:p>
    <w:p w14:paraId="471EB919" w14:textId="77777777" w:rsidR="00C538F2" w:rsidRDefault="00C538F2" w:rsidP="00C538F2">
      <w:pPr>
        <w:tabs>
          <w:tab w:val="left" w:pos="720"/>
        </w:tabs>
        <w:spacing w:line="360" w:lineRule="auto"/>
        <w:rPr>
          <w:rFonts w:ascii="Helvetica Neue" w:hAnsi="Helvetica Neue"/>
          <w:bCs/>
          <w:iCs/>
        </w:rPr>
      </w:pPr>
    </w:p>
    <w:p w14:paraId="00AFCE99" w14:textId="77777777" w:rsidR="00C538F2" w:rsidRDefault="00C538F2" w:rsidP="00C538F2">
      <w:pPr>
        <w:tabs>
          <w:tab w:val="left" w:pos="720"/>
        </w:tabs>
        <w:spacing w:line="360" w:lineRule="auto"/>
        <w:rPr>
          <w:rFonts w:ascii="Helvetica Neue" w:hAnsi="Helvetica Neue"/>
          <w:bCs/>
          <w:iCs/>
        </w:rPr>
      </w:pPr>
    </w:p>
    <w:p w14:paraId="7395873D" w14:textId="77777777" w:rsidR="00C538F2" w:rsidRDefault="00C538F2" w:rsidP="00C538F2">
      <w:pPr>
        <w:tabs>
          <w:tab w:val="left" w:pos="720"/>
        </w:tabs>
        <w:spacing w:line="360" w:lineRule="auto"/>
        <w:rPr>
          <w:rFonts w:ascii="Helvetica Neue" w:hAnsi="Helvetica Neue"/>
          <w:bCs/>
          <w:iCs/>
        </w:rPr>
      </w:pPr>
    </w:p>
    <w:p w14:paraId="4A723030" w14:textId="77777777" w:rsidR="00C538F2" w:rsidRPr="00343FFA" w:rsidRDefault="00C538F2" w:rsidP="00C538F2">
      <w:pPr>
        <w:tabs>
          <w:tab w:val="left" w:pos="720"/>
        </w:tabs>
        <w:spacing w:line="360" w:lineRule="auto"/>
        <w:rPr>
          <w:rFonts w:ascii="Helvetica Neue" w:hAnsi="Helvetica Neue"/>
          <w:b/>
          <w:bCs/>
          <w:iCs/>
        </w:rPr>
      </w:pPr>
      <w:r>
        <w:rPr>
          <w:rFonts w:ascii="Helvetica Neue" w:hAnsi="Helvetica Neue"/>
          <w:b/>
          <w:bCs/>
          <w:iCs/>
        </w:rPr>
        <w:t>GOALS</w:t>
      </w:r>
    </w:p>
    <w:tbl>
      <w:tblPr>
        <w:tblStyle w:val="TableGrid"/>
        <w:tblW w:w="0" w:type="auto"/>
        <w:tblLook w:val="04A0" w:firstRow="1" w:lastRow="0" w:firstColumn="1" w:lastColumn="0" w:noHBand="0" w:noVBand="1"/>
      </w:tblPr>
      <w:tblGrid>
        <w:gridCol w:w="2754"/>
        <w:gridCol w:w="3443"/>
        <w:gridCol w:w="2813"/>
      </w:tblGrid>
      <w:tr w:rsidR="00C538F2" w14:paraId="6F8CE4FB" w14:textId="77777777" w:rsidTr="00C538F2">
        <w:tc>
          <w:tcPr>
            <w:tcW w:w="2754" w:type="dxa"/>
          </w:tcPr>
          <w:p w14:paraId="19AF7E93" w14:textId="77777777" w:rsidR="00C538F2" w:rsidRPr="00297B3A" w:rsidRDefault="00C538F2" w:rsidP="00C538F2">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Goal</w:t>
            </w:r>
          </w:p>
        </w:tc>
        <w:tc>
          <w:tcPr>
            <w:tcW w:w="3443" w:type="dxa"/>
          </w:tcPr>
          <w:p w14:paraId="7C979EC5" w14:textId="77777777" w:rsidR="00C538F2" w:rsidRPr="00297B3A" w:rsidRDefault="00C538F2" w:rsidP="00C538F2">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Progress (Complete/Ongoing/Incomplete)</w:t>
            </w:r>
          </w:p>
        </w:tc>
        <w:tc>
          <w:tcPr>
            <w:tcW w:w="2813" w:type="dxa"/>
          </w:tcPr>
          <w:p w14:paraId="5FB2F5CF" w14:textId="77777777" w:rsidR="00C538F2" w:rsidRDefault="00C538F2" w:rsidP="00C538F2">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C538F2" w14:paraId="0C32C338" w14:textId="77777777" w:rsidTr="00C538F2">
        <w:tc>
          <w:tcPr>
            <w:tcW w:w="2754" w:type="dxa"/>
          </w:tcPr>
          <w:p w14:paraId="0B3968C6"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Implant MSA as an essential, visible and impactful element of the student experience on campus. </w:t>
            </w:r>
          </w:p>
        </w:tc>
        <w:tc>
          <w:tcPr>
            <w:tcW w:w="3443" w:type="dxa"/>
          </w:tcPr>
          <w:p w14:paraId="34752383"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0CE0192E" w14:textId="77777777" w:rsidR="00C538F2" w:rsidRDefault="00C538F2" w:rsidP="00C538F2">
            <w:pPr>
              <w:tabs>
                <w:tab w:val="left" w:pos="720"/>
              </w:tabs>
              <w:spacing w:line="360" w:lineRule="auto"/>
              <w:rPr>
                <w:rFonts w:ascii="Helvetica Neue" w:hAnsi="Helvetica Neue"/>
                <w:b/>
                <w:bCs/>
                <w:iCs/>
              </w:rPr>
            </w:pPr>
          </w:p>
        </w:tc>
      </w:tr>
      <w:tr w:rsidR="00C538F2" w14:paraId="5419595F" w14:textId="77777777" w:rsidTr="00C538F2">
        <w:tc>
          <w:tcPr>
            <w:tcW w:w="2754" w:type="dxa"/>
          </w:tcPr>
          <w:p w14:paraId="1277F617"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Rebuild credibility and trust of MSA within student body and university </w:t>
            </w:r>
            <w:proofErr w:type="gramStart"/>
            <w:r w:rsidRPr="006A391E">
              <w:rPr>
                <w:rFonts w:ascii="Helvetica Neue" w:hAnsi="Helvetica Neue"/>
                <w:bCs/>
                <w:iCs/>
              </w:rPr>
              <w:t>community, and</w:t>
            </w:r>
            <w:proofErr w:type="gramEnd"/>
            <w:r w:rsidRPr="006A391E">
              <w:rPr>
                <w:rFonts w:ascii="Helvetica Neue" w:hAnsi="Helvetica Neue"/>
                <w:bCs/>
                <w:iCs/>
              </w:rPr>
              <w:t xml:space="preserve"> rebuild the MSA community.  </w:t>
            </w:r>
          </w:p>
        </w:tc>
        <w:tc>
          <w:tcPr>
            <w:tcW w:w="3443" w:type="dxa"/>
          </w:tcPr>
          <w:p w14:paraId="1F28936B"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72AC3926" w14:textId="77777777" w:rsidR="00C538F2" w:rsidRDefault="00C538F2" w:rsidP="00C538F2">
            <w:pPr>
              <w:tabs>
                <w:tab w:val="left" w:pos="720"/>
              </w:tabs>
              <w:spacing w:line="360" w:lineRule="auto"/>
              <w:rPr>
                <w:rFonts w:ascii="Helvetica Neue" w:hAnsi="Helvetica Neue"/>
                <w:b/>
                <w:bCs/>
                <w:iCs/>
              </w:rPr>
            </w:pPr>
          </w:p>
        </w:tc>
      </w:tr>
      <w:tr w:rsidR="00C538F2" w14:paraId="5FB66860" w14:textId="77777777" w:rsidTr="00C538F2">
        <w:tc>
          <w:tcPr>
            <w:tcW w:w="2754" w:type="dxa"/>
          </w:tcPr>
          <w:p w14:paraId="6B866102"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lastRenderedPageBreak/>
              <w:t>Ensure MSA is pursuing its core mission of a better student experience</w:t>
            </w:r>
          </w:p>
        </w:tc>
        <w:tc>
          <w:tcPr>
            <w:tcW w:w="3443" w:type="dxa"/>
          </w:tcPr>
          <w:p w14:paraId="1D447F37"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67D133A0" w14:textId="77777777" w:rsidR="00C538F2" w:rsidRDefault="00C538F2" w:rsidP="00C538F2">
            <w:pPr>
              <w:tabs>
                <w:tab w:val="left" w:pos="720"/>
              </w:tabs>
              <w:spacing w:line="360" w:lineRule="auto"/>
              <w:rPr>
                <w:rFonts w:ascii="Helvetica Neue" w:hAnsi="Helvetica Neue"/>
                <w:b/>
                <w:bCs/>
                <w:iCs/>
              </w:rPr>
            </w:pPr>
          </w:p>
        </w:tc>
      </w:tr>
      <w:tr w:rsidR="00C538F2" w14:paraId="47A48A66" w14:textId="77777777" w:rsidTr="00C538F2">
        <w:tc>
          <w:tcPr>
            <w:tcW w:w="2754" w:type="dxa"/>
          </w:tcPr>
          <w:p w14:paraId="73CF1040"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Re-establish relationships with allies and partners in University. </w:t>
            </w:r>
          </w:p>
        </w:tc>
        <w:tc>
          <w:tcPr>
            <w:tcW w:w="3443" w:type="dxa"/>
          </w:tcPr>
          <w:p w14:paraId="69AF5E3C"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07BF0EB9" w14:textId="77777777" w:rsidR="00C538F2" w:rsidRDefault="00C538F2" w:rsidP="00C538F2">
            <w:pPr>
              <w:tabs>
                <w:tab w:val="left" w:pos="720"/>
              </w:tabs>
              <w:spacing w:line="360" w:lineRule="auto"/>
              <w:rPr>
                <w:rFonts w:ascii="Helvetica Neue" w:hAnsi="Helvetica Neue"/>
                <w:b/>
                <w:bCs/>
                <w:iCs/>
              </w:rPr>
            </w:pPr>
          </w:p>
        </w:tc>
      </w:tr>
      <w:tr w:rsidR="00C538F2" w14:paraId="0E4E0F94" w14:textId="77777777" w:rsidTr="00C538F2">
        <w:tc>
          <w:tcPr>
            <w:tcW w:w="2754" w:type="dxa"/>
          </w:tcPr>
          <w:p w14:paraId="0E5E57EE"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Provision of close and direct support to </w:t>
            </w:r>
            <w:r w:rsidRPr="006A391E">
              <w:rPr>
                <w:rFonts w:ascii="Helvetica Neue" w:hAnsi="Helvetica Neue"/>
                <w:b/>
                <w:bCs/>
                <w:iCs/>
              </w:rPr>
              <w:t>all</w:t>
            </w:r>
            <w:r w:rsidRPr="006A391E">
              <w:rPr>
                <w:rFonts w:ascii="Helvetica Neue" w:hAnsi="Helvetica Neue"/>
                <w:bCs/>
                <w:iCs/>
              </w:rPr>
              <w:t xml:space="preserve"> OBs, Divisions and other Departments to facilitate effective pre-planning for 2018, and to ensure all MSA Bodies are aware of resources available to them, including staff and other facilities, and are working cooperatively to better the student experience. </w:t>
            </w:r>
          </w:p>
        </w:tc>
        <w:tc>
          <w:tcPr>
            <w:tcW w:w="3443" w:type="dxa"/>
          </w:tcPr>
          <w:p w14:paraId="545FF603"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006DC5E8" w14:textId="77777777" w:rsidR="00C538F2" w:rsidRDefault="00C538F2" w:rsidP="00C538F2">
            <w:pPr>
              <w:tabs>
                <w:tab w:val="left" w:pos="720"/>
              </w:tabs>
              <w:spacing w:line="360" w:lineRule="auto"/>
              <w:rPr>
                <w:rFonts w:ascii="Helvetica Neue" w:hAnsi="Helvetica Neue"/>
                <w:b/>
                <w:bCs/>
                <w:iCs/>
              </w:rPr>
            </w:pPr>
          </w:p>
        </w:tc>
      </w:tr>
      <w:tr w:rsidR="00C538F2" w14:paraId="57331FF1" w14:textId="77777777" w:rsidTr="00C538F2">
        <w:tc>
          <w:tcPr>
            <w:tcW w:w="2754" w:type="dxa"/>
          </w:tcPr>
          <w:p w14:paraId="63B86061"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Effective pre-planning of all MSA events and initiatives to ensure a minimum consistency re quality of student experience is maintained, and to up the quantity and quality </w:t>
            </w:r>
            <w:r w:rsidRPr="006A391E">
              <w:rPr>
                <w:rFonts w:ascii="Helvetica Neue" w:hAnsi="Helvetica Neue"/>
                <w:bCs/>
                <w:iCs/>
              </w:rPr>
              <w:lastRenderedPageBreak/>
              <w:t xml:space="preserve">of MSA events on campus. </w:t>
            </w:r>
          </w:p>
        </w:tc>
        <w:tc>
          <w:tcPr>
            <w:tcW w:w="3443" w:type="dxa"/>
          </w:tcPr>
          <w:p w14:paraId="335656BF"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lastRenderedPageBreak/>
              <w:t>Ongoing</w:t>
            </w:r>
          </w:p>
        </w:tc>
        <w:tc>
          <w:tcPr>
            <w:tcW w:w="2813" w:type="dxa"/>
          </w:tcPr>
          <w:p w14:paraId="124AB5F4" w14:textId="77777777" w:rsidR="00C538F2" w:rsidRDefault="00C538F2" w:rsidP="00C538F2">
            <w:pPr>
              <w:tabs>
                <w:tab w:val="left" w:pos="720"/>
              </w:tabs>
              <w:spacing w:line="360" w:lineRule="auto"/>
              <w:rPr>
                <w:rFonts w:ascii="Helvetica Neue" w:hAnsi="Helvetica Neue"/>
                <w:b/>
                <w:bCs/>
                <w:iCs/>
              </w:rPr>
            </w:pPr>
          </w:p>
        </w:tc>
      </w:tr>
      <w:tr w:rsidR="00C538F2" w14:paraId="1FB7BC4B" w14:textId="77777777" w:rsidTr="00C538F2">
        <w:tc>
          <w:tcPr>
            <w:tcW w:w="2754" w:type="dxa"/>
          </w:tcPr>
          <w:p w14:paraId="5F5D3345"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Advocacy to develop comprehensive student partnership agreement with University, to better articulate the relationship between MSA and University and meet emerging national standard. </w:t>
            </w:r>
          </w:p>
        </w:tc>
        <w:tc>
          <w:tcPr>
            <w:tcW w:w="3443" w:type="dxa"/>
          </w:tcPr>
          <w:p w14:paraId="1584CC4A"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229DEDC7" w14:textId="77777777" w:rsidR="00C538F2" w:rsidRDefault="00C538F2" w:rsidP="00C538F2">
            <w:pPr>
              <w:tabs>
                <w:tab w:val="left" w:pos="720"/>
              </w:tabs>
              <w:spacing w:line="360" w:lineRule="auto"/>
              <w:rPr>
                <w:rFonts w:ascii="Helvetica Neue" w:hAnsi="Helvetica Neue"/>
                <w:b/>
                <w:bCs/>
                <w:iCs/>
              </w:rPr>
            </w:pPr>
          </w:p>
        </w:tc>
      </w:tr>
      <w:tr w:rsidR="00C538F2" w14:paraId="4CC9A7EA" w14:textId="77777777" w:rsidTr="00C538F2">
        <w:tc>
          <w:tcPr>
            <w:tcW w:w="2754" w:type="dxa"/>
          </w:tcPr>
          <w:p w14:paraId="66BF4A48"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Implementation of Wednesday Sessions, a brand new weekly live music festival with the capacity to engage tens of thousands of new students with the MSA each year. This includes procuring new equipment to expand Soundshell and Lemon Scented Lawns capacity, establishing an agreement with CCD governing nature of relationship in respect of Sessions, and deployment of volunteer, student and staff resources to meet </w:t>
            </w:r>
            <w:r w:rsidRPr="006A391E">
              <w:rPr>
                <w:rFonts w:ascii="Helvetica Neue" w:hAnsi="Helvetica Neue"/>
                <w:bCs/>
                <w:iCs/>
              </w:rPr>
              <w:lastRenderedPageBreak/>
              <w:t xml:space="preserve">logistical requirements of delivery. </w:t>
            </w:r>
          </w:p>
        </w:tc>
        <w:tc>
          <w:tcPr>
            <w:tcW w:w="3443" w:type="dxa"/>
          </w:tcPr>
          <w:p w14:paraId="53919F78"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lastRenderedPageBreak/>
              <w:t>Ongoing</w:t>
            </w:r>
          </w:p>
        </w:tc>
        <w:tc>
          <w:tcPr>
            <w:tcW w:w="2813" w:type="dxa"/>
          </w:tcPr>
          <w:p w14:paraId="149FAD57" w14:textId="77777777" w:rsidR="00C538F2" w:rsidRDefault="00C538F2" w:rsidP="00C538F2">
            <w:pPr>
              <w:tabs>
                <w:tab w:val="left" w:pos="720"/>
              </w:tabs>
              <w:spacing w:line="360" w:lineRule="auto"/>
              <w:rPr>
                <w:rFonts w:ascii="Helvetica Neue" w:hAnsi="Helvetica Neue"/>
                <w:b/>
                <w:bCs/>
                <w:iCs/>
              </w:rPr>
            </w:pPr>
          </w:p>
        </w:tc>
      </w:tr>
      <w:tr w:rsidR="00C538F2" w14:paraId="5AF56288" w14:textId="77777777" w:rsidTr="00C538F2">
        <w:tc>
          <w:tcPr>
            <w:tcW w:w="2754" w:type="dxa"/>
          </w:tcPr>
          <w:p w14:paraId="6F3B9685"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Supporting refurbishment, new facilities and new programs in Sir Johns to engage more students and revive Johns community. </w:t>
            </w:r>
          </w:p>
        </w:tc>
        <w:tc>
          <w:tcPr>
            <w:tcW w:w="3443" w:type="dxa"/>
          </w:tcPr>
          <w:p w14:paraId="5C0A5657"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Complete</w:t>
            </w:r>
          </w:p>
        </w:tc>
        <w:tc>
          <w:tcPr>
            <w:tcW w:w="2813" w:type="dxa"/>
          </w:tcPr>
          <w:p w14:paraId="139F2259" w14:textId="77777777" w:rsidR="00C538F2" w:rsidRDefault="00C538F2" w:rsidP="00C538F2">
            <w:pPr>
              <w:tabs>
                <w:tab w:val="left" w:pos="720"/>
              </w:tabs>
              <w:spacing w:line="360" w:lineRule="auto"/>
              <w:rPr>
                <w:rFonts w:ascii="Helvetica Neue" w:hAnsi="Helvetica Neue"/>
                <w:b/>
                <w:bCs/>
                <w:iCs/>
              </w:rPr>
            </w:pPr>
          </w:p>
        </w:tc>
      </w:tr>
      <w:tr w:rsidR="00C538F2" w14:paraId="7684C66B" w14:textId="77777777" w:rsidTr="00C538F2">
        <w:tc>
          <w:tcPr>
            <w:tcW w:w="2754" w:type="dxa"/>
          </w:tcPr>
          <w:p w14:paraId="12D1F013"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Exploring additional physical marketing opportunities on campus for MSA to extend impact, presence and awareness.</w:t>
            </w:r>
          </w:p>
        </w:tc>
        <w:tc>
          <w:tcPr>
            <w:tcW w:w="3443" w:type="dxa"/>
          </w:tcPr>
          <w:p w14:paraId="1AF3B543"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127D9333" w14:textId="77777777" w:rsidR="00C538F2" w:rsidRDefault="00C538F2" w:rsidP="00C538F2">
            <w:pPr>
              <w:tabs>
                <w:tab w:val="left" w:pos="720"/>
              </w:tabs>
              <w:spacing w:line="360" w:lineRule="auto"/>
              <w:rPr>
                <w:rFonts w:ascii="Helvetica Neue" w:hAnsi="Helvetica Neue"/>
                <w:b/>
                <w:bCs/>
                <w:iCs/>
              </w:rPr>
            </w:pPr>
          </w:p>
        </w:tc>
      </w:tr>
      <w:tr w:rsidR="00C538F2" w14:paraId="42A758F0" w14:textId="77777777" w:rsidTr="00C538F2">
        <w:tc>
          <w:tcPr>
            <w:tcW w:w="2754" w:type="dxa"/>
          </w:tcPr>
          <w:p w14:paraId="5EBCEE3B"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Organisation of additional new live music events on campus to be hosted frequently throughout year. </w:t>
            </w:r>
          </w:p>
        </w:tc>
        <w:tc>
          <w:tcPr>
            <w:tcW w:w="3443" w:type="dxa"/>
          </w:tcPr>
          <w:p w14:paraId="110C34EA"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Complete</w:t>
            </w:r>
          </w:p>
        </w:tc>
        <w:tc>
          <w:tcPr>
            <w:tcW w:w="2813" w:type="dxa"/>
          </w:tcPr>
          <w:p w14:paraId="1C56A291" w14:textId="77777777" w:rsidR="00C538F2" w:rsidRDefault="00C538F2" w:rsidP="00C538F2">
            <w:pPr>
              <w:tabs>
                <w:tab w:val="left" w:pos="720"/>
              </w:tabs>
              <w:spacing w:line="360" w:lineRule="auto"/>
              <w:rPr>
                <w:rFonts w:ascii="Helvetica Neue" w:hAnsi="Helvetica Neue"/>
                <w:b/>
                <w:bCs/>
                <w:iCs/>
              </w:rPr>
            </w:pPr>
          </w:p>
        </w:tc>
      </w:tr>
      <w:tr w:rsidR="00C538F2" w14:paraId="660A5A31" w14:textId="77777777" w:rsidTr="00C538F2">
        <w:tc>
          <w:tcPr>
            <w:tcW w:w="2754" w:type="dxa"/>
          </w:tcPr>
          <w:p w14:paraId="290BB4DF"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In partnership with other MSOs, establish framework for cooperation and joint representation</w:t>
            </w:r>
          </w:p>
        </w:tc>
        <w:tc>
          <w:tcPr>
            <w:tcW w:w="3443" w:type="dxa"/>
          </w:tcPr>
          <w:p w14:paraId="4126A601"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02BB49C9" w14:textId="77777777" w:rsidR="00C538F2" w:rsidRDefault="00C538F2" w:rsidP="00C538F2">
            <w:pPr>
              <w:tabs>
                <w:tab w:val="left" w:pos="720"/>
              </w:tabs>
              <w:spacing w:line="360" w:lineRule="auto"/>
              <w:rPr>
                <w:rFonts w:ascii="Helvetica Neue" w:hAnsi="Helvetica Neue"/>
                <w:b/>
                <w:bCs/>
                <w:iCs/>
              </w:rPr>
            </w:pPr>
          </w:p>
        </w:tc>
      </w:tr>
      <w:tr w:rsidR="00C538F2" w14:paraId="5C691C19" w14:textId="77777777" w:rsidTr="00C538F2">
        <w:tc>
          <w:tcPr>
            <w:tcW w:w="2754" w:type="dxa"/>
          </w:tcPr>
          <w:p w14:paraId="3632F028"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Deepen the MSA’s involvement with the University on matters of sexual assault and </w:t>
            </w:r>
            <w:r w:rsidRPr="006A391E">
              <w:rPr>
                <w:rFonts w:ascii="Helvetica Neue" w:hAnsi="Helvetica Neue"/>
                <w:bCs/>
                <w:iCs/>
              </w:rPr>
              <w:lastRenderedPageBreak/>
              <w:t xml:space="preserve">harassment beyond Respect Now Always Advisory Committee, particularly in relation to implementation of action items contained in the UA review which Monash has committed itself to. </w:t>
            </w:r>
          </w:p>
        </w:tc>
        <w:tc>
          <w:tcPr>
            <w:tcW w:w="3443" w:type="dxa"/>
          </w:tcPr>
          <w:p w14:paraId="5B33FDA7"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lastRenderedPageBreak/>
              <w:t>Ongoing</w:t>
            </w:r>
          </w:p>
        </w:tc>
        <w:tc>
          <w:tcPr>
            <w:tcW w:w="2813" w:type="dxa"/>
          </w:tcPr>
          <w:p w14:paraId="7496E8AD" w14:textId="77777777" w:rsidR="00C538F2" w:rsidRDefault="00C538F2" w:rsidP="00C538F2">
            <w:pPr>
              <w:tabs>
                <w:tab w:val="left" w:pos="720"/>
              </w:tabs>
              <w:spacing w:line="360" w:lineRule="auto"/>
              <w:rPr>
                <w:rFonts w:ascii="Helvetica Neue" w:hAnsi="Helvetica Neue"/>
                <w:b/>
                <w:bCs/>
                <w:iCs/>
              </w:rPr>
            </w:pPr>
          </w:p>
        </w:tc>
      </w:tr>
      <w:tr w:rsidR="00C538F2" w14:paraId="2E1153EB" w14:textId="77777777" w:rsidTr="00C538F2">
        <w:tc>
          <w:tcPr>
            <w:tcW w:w="2754" w:type="dxa"/>
          </w:tcPr>
          <w:p w14:paraId="4767D09C"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Investigating use and accessibility of textbooks at Monash and advocating for innovative models to increase accessibility of textbooks. </w:t>
            </w:r>
          </w:p>
        </w:tc>
        <w:tc>
          <w:tcPr>
            <w:tcW w:w="3443" w:type="dxa"/>
          </w:tcPr>
          <w:p w14:paraId="74BACF3A"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3DACED1D" w14:textId="77777777" w:rsidR="00C538F2" w:rsidRDefault="00C538F2" w:rsidP="00C538F2">
            <w:pPr>
              <w:tabs>
                <w:tab w:val="left" w:pos="720"/>
              </w:tabs>
              <w:spacing w:line="360" w:lineRule="auto"/>
              <w:rPr>
                <w:rFonts w:ascii="Helvetica Neue" w:hAnsi="Helvetica Neue"/>
                <w:b/>
                <w:bCs/>
                <w:iCs/>
              </w:rPr>
            </w:pPr>
          </w:p>
        </w:tc>
      </w:tr>
      <w:tr w:rsidR="00C538F2" w14:paraId="4166604A" w14:textId="77777777" w:rsidTr="00C538F2">
        <w:tc>
          <w:tcPr>
            <w:tcW w:w="2754" w:type="dxa"/>
          </w:tcPr>
          <w:p w14:paraId="69CD24CD"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Evaluate awareness and increase awareness of counselling services delivered by CCD, and further increase availability of </w:t>
            </w:r>
          </w:p>
        </w:tc>
        <w:tc>
          <w:tcPr>
            <w:tcW w:w="3443" w:type="dxa"/>
          </w:tcPr>
          <w:p w14:paraId="7E09C2C8"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57826B97" w14:textId="77777777" w:rsidR="00C538F2" w:rsidRDefault="00C538F2" w:rsidP="00C538F2">
            <w:pPr>
              <w:tabs>
                <w:tab w:val="left" w:pos="720"/>
              </w:tabs>
              <w:spacing w:line="360" w:lineRule="auto"/>
              <w:rPr>
                <w:rFonts w:ascii="Helvetica Neue" w:hAnsi="Helvetica Neue"/>
                <w:b/>
                <w:bCs/>
                <w:iCs/>
              </w:rPr>
            </w:pPr>
          </w:p>
        </w:tc>
      </w:tr>
      <w:tr w:rsidR="00C538F2" w14:paraId="39842F7E" w14:textId="77777777" w:rsidTr="00C538F2">
        <w:tc>
          <w:tcPr>
            <w:tcW w:w="2754" w:type="dxa"/>
          </w:tcPr>
          <w:p w14:paraId="0F88C7F5"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 xml:space="preserve">Coordinated advocacy for a range of educational objectives, including reforming SETU to be more sensitive to in-semester feedback, more industry-based </w:t>
            </w:r>
            <w:r w:rsidRPr="006A391E">
              <w:rPr>
                <w:rFonts w:ascii="Helvetica Neue" w:hAnsi="Helvetica Neue"/>
                <w:bCs/>
                <w:iCs/>
              </w:rPr>
              <w:lastRenderedPageBreak/>
              <w:t xml:space="preserve">learning initiatives, and accessibility of lectures. </w:t>
            </w:r>
          </w:p>
        </w:tc>
        <w:tc>
          <w:tcPr>
            <w:tcW w:w="3443" w:type="dxa"/>
          </w:tcPr>
          <w:p w14:paraId="0D6BCA03"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lastRenderedPageBreak/>
              <w:t>Ongoing</w:t>
            </w:r>
          </w:p>
        </w:tc>
        <w:tc>
          <w:tcPr>
            <w:tcW w:w="2813" w:type="dxa"/>
          </w:tcPr>
          <w:p w14:paraId="7B319DEB" w14:textId="77777777" w:rsidR="00C538F2" w:rsidRDefault="00C538F2" w:rsidP="00C538F2">
            <w:pPr>
              <w:tabs>
                <w:tab w:val="left" w:pos="720"/>
              </w:tabs>
              <w:spacing w:line="360" w:lineRule="auto"/>
              <w:rPr>
                <w:rFonts w:ascii="Helvetica Neue" w:hAnsi="Helvetica Neue"/>
                <w:b/>
                <w:bCs/>
                <w:iCs/>
              </w:rPr>
            </w:pPr>
          </w:p>
        </w:tc>
      </w:tr>
      <w:tr w:rsidR="00C538F2" w14:paraId="0B34ABDC" w14:textId="77777777" w:rsidTr="00C538F2">
        <w:tc>
          <w:tcPr>
            <w:tcW w:w="2754" w:type="dxa"/>
          </w:tcPr>
          <w:p w14:paraId="1F1EB6A3" w14:textId="77777777" w:rsidR="00C538F2" w:rsidRDefault="00C538F2" w:rsidP="00C538F2">
            <w:pPr>
              <w:tabs>
                <w:tab w:val="left" w:pos="720"/>
              </w:tabs>
              <w:spacing w:line="360" w:lineRule="auto"/>
              <w:rPr>
                <w:rFonts w:ascii="Helvetica Neue" w:hAnsi="Helvetica Neue"/>
                <w:b/>
                <w:bCs/>
                <w:iCs/>
              </w:rPr>
            </w:pPr>
            <w:r w:rsidRPr="006A391E">
              <w:rPr>
                <w:rFonts w:ascii="Helvetica Neue" w:hAnsi="Helvetica Neue"/>
                <w:bCs/>
                <w:iCs/>
              </w:rPr>
              <w:t>Advocacy for a range of essential facility changes</w:t>
            </w:r>
          </w:p>
        </w:tc>
        <w:tc>
          <w:tcPr>
            <w:tcW w:w="3443" w:type="dxa"/>
          </w:tcPr>
          <w:p w14:paraId="78515817" w14:textId="77777777" w:rsidR="00C538F2" w:rsidRDefault="00C538F2" w:rsidP="00C538F2">
            <w:pPr>
              <w:tabs>
                <w:tab w:val="left" w:pos="720"/>
              </w:tabs>
              <w:spacing w:line="360" w:lineRule="auto"/>
              <w:rPr>
                <w:rFonts w:ascii="Helvetica Neue" w:hAnsi="Helvetica Neue"/>
                <w:b/>
                <w:bCs/>
                <w:iCs/>
              </w:rPr>
            </w:pPr>
            <w:r>
              <w:rPr>
                <w:rFonts w:ascii="Helvetica Neue" w:hAnsi="Helvetica Neue"/>
                <w:b/>
                <w:bCs/>
                <w:iCs/>
              </w:rPr>
              <w:t>Ongoing</w:t>
            </w:r>
          </w:p>
        </w:tc>
        <w:tc>
          <w:tcPr>
            <w:tcW w:w="2813" w:type="dxa"/>
          </w:tcPr>
          <w:p w14:paraId="63AD5221" w14:textId="77777777" w:rsidR="00C538F2" w:rsidRDefault="00C538F2" w:rsidP="00C538F2">
            <w:pPr>
              <w:tabs>
                <w:tab w:val="left" w:pos="720"/>
              </w:tabs>
              <w:spacing w:line="360" w:lineRule="auto"/>
              <w:rPr>
                <w:rFonts w:ascii="Helvetica Neue" w:hAnsi="Helvetica Neue"/>
                <w:b/>
                <w:bCs/>
                <w:iCs/>
              </w:rPr>
            </w:pPr>
          </w:p>
        </w:tc>
      </w:tr>
    </w:tbl>
    <w:p w14:paraId="7EB1D1AA" w14:textId="77777777" w:rsidR="00C538F2" w:rsidRDefault="00C538F2" w:rsidP="00C538F2">
      <w:pPr>
        <w:tabs>
          <w:tab w:val="left" w:pos="720"/>
        </w:tabs>
        <w:spacing w:line="360" w:lineRule="auto"/>
        <w:rPr>
          <w:rFonts w:ascii="Helvetica Neue" w:hAnsi="Helvetica Neue"/>
          <w:bCs/>
          <w:iCs/>
        </w:rPr>
      </w:pPr>
    </w:p>
    <w:p w14:paraId="06C55030" w14:textId="77777777" w:rsidR="00C538F2" w:rsidRPr="00343FFA" w:rsidRDefault="00C538F2" w:rsidP="00C538F2">
      <w:pPr>
        <w:tabs>
          <w:tab w:val="left" w:pos="720"/>
        </w:tabs>
        <w:spacing w:line="360" w:lineRule="auto"/>
        <w:rPr>
          <w:rFonts w:ascii="Helvetica Neue" w:hAnsi="Helvetica Neue"/>
          <w:bCs/>
          <w:iCs/>
        </w:rPr>
      </w:pPr>
    </w:p>
    <w:p w14:paraId="5AA1E46D" w14:textId="77777777" w:rsidR="00C538F2" w:rsidRPr="00050ED1" w:rsidRDefault="00C538F2" w:rsidP="00C538F2">
      <w:pPr>
        <w:tabs>
          <w:tab w:val="left" w:pos="720"/>
        </w:tabs>
        <w:spacing w:line="360" w:lineRule="auto"/>
        <w:rPr>
          <w:rFonts w:ascii="Helvetica Neue" w:hAnsi="Helvetica Neue"/>
          <w:bCs/>
          <w:iCs/>
        </w:rPr>
      </w:pPr>
    </w:p>
    <w:p w14:paraId="53C0C89E" w14:textId="661066AD" w:rsidR="00301314" w:rsidRPr="009F3486" w:rsidRDefault="00301314" w:rsidP="00000654">
      <w:pPr>
        <w:rPr>
          <w:rFonts w:ascii="Arial" w:hAnsi="Arial" w:cs="Arial"/>
          <w:sz w:val="20"/>
          <w:szCs w:val="20"/>
        </w:rPr>
      </w:pPr>
    </w:p>
    <w:p w14:paraId="377C8E0C" w14:textId="77777777" w:rsidR="007B7A05" w:rsidRDefault="007B7A05" w:rsidP="007B7A05"/>
    <w:p w14:paraId="6ED931D0" w14:textId="77777777" w:rsidR="00F85FAF" w:rsidRPr="00353929" w:rsidRDefault="00F85FAF" w:rsidP="00301314">
      <w:pPr>
        <w:jc w:val="both"/>
        <w:rPr>
          <w:rFonts w:ascii="Calibri" w:hAnsi="Calibri" w:cs="Arial"/>
          <w:b/>
          <w:sz w:val="22"/>
          <w:szCs w:val="22"/>
          <w:u w:val="single"/>
        </w:rPr>
      </w:pPr>
    </w:p>
    <w:p w14:paraId="3FEB1BDC" w14:textId="39989778" w:rsidR="00F85FAF" w:rsidRPr="00353929" w:rsidRDefault="00F85FAF" w:rsidP="00301314">
      <w:pPr>
        <w:rPr>
          <w:rFonts w:ascii="Calibri" w:hAnsi="Calibri" w:cs="Arial"/>
          <w:sz w:val="22"/>
          <w:szCs w:val="22"/>
        </w:rPr>
      </w:pPr>
      <w:r w:rsidRPr="00353929">
        <w:rPr>
          <w:rFonts w:ascii="Calibri" w:hAnsi="Calibri" w:cs="Arial"/>
          <w:sz w:val="22"/>
          <w:szCs w:val="22"/>
        </w:rPr>
        <w:br w:type="page"/>
      </w:r>
    </w:p>
    <w:p w14:paraId="37805014" w14:textId="77777777" w:rsidR="009F3486" w:rsidRDefault="009F3486" w:rsidP="00301314">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15"/>
      </w:tblGrid>
      <w:tr w:rsidR="009F3486" w14:paraId="65AAFB81" w14:textId="77777777" w:rsidTr="00573115">
        <w:tc>
          <w:tcPr>
            <w:tcW w:w="9015" w:type="dxa"/>
          </w:tcPr>
          <w:p w14:paraId="64107024" w14:textId="22D2E626" w:rsidR="009F3486" w:rsidRPr="00585ABF" w:rsidRDefault="00353929" w:rsidP="001F7A68">
            <w:pPr>
              <w:jc w:val="center"/>
              <w:rPr>
                <w:rFonts w:ascii="Calibri" w:hAnsi="Calibri"/>
                <w:b/>
                <w:sz w:val="22"/>
              </w:rPr>
            </w:pPr>
            <w:r>
              <w:rPr>
                <w:rFonts w:ascii="Calibri" w:hAnsi="Calibri"/>
                <w:b/>
                <w:sz w:val="28"/>
              </w:rPr>
              <w:t>ATTACHMENT 2</w:t>
            </w:r>
            <w:r w:rsidR="009F3486" w:rsidRPr="00585ABF">
              <w:rPr>
                <w:rFonts w:ascii="Calibri" w:hAnsi="Calibri"/>
                <w:b/>
                <w:sz w:val="28"/>
              </w:rPr>
              <w:t xml:space="preserve"> – </w:t>
            </w:r>
            <w:r w:rsidR="00BA22EC">
              <w:rPr>
                <w:rFonts w:ascii="Calibri" w:hAnsi="Calibri"/>
                <w:b/>
                <w:sz w:val="28"/>
              </w:rPr>
              <w:t>TREASURER</w:t>
            </w:r>
            <w:r>
              <w:rPr>
                <w:rFonts w:ascii="Calibri" w:hAnsi="Calibri"/>
                <w:b/>
                <w:sz w:val="28"/>
              </w:rPr>
              <w:t xml:space="preserve"> REPORT</w:t>
            </w:r>
            <w:r w:rsidR="001F7A68">
              <w:rPr>
                <w:rFonts w:ascii="Calibri" w:hAnsi="Calibri"/>
                <w:b/>
                <w:sz w:val="28"/>
              </w:rPr>
              <w:t xml:space="preserve"> </w:t>
            </w:r>
          </w:p>
        </w:tc>
      </w:tr>
    </w:tbl>
    <w:p w14:paraId="6B7F6950" w14:textId="77777777" w:rsidR="009F3486" w:rsidRDefault="009F3486" w:rsidP="009F3486">
      <w:pPr>
        <w:ind w:left="36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06"/>
      </w:tblGrid>
      <w:tr w:rsidR="009F3486" w14:paraId="521A9E22" w14:textId="77777777" w:rsidTr="00573115">
        <w:tc>
          <w:tcPr>
            <w:tcW w:w="4607" w:type="dxa"/>
          </w:tcPr>
          <w:p w14:paraId="70CBE15A" w14:textId="77777777" w:rsidR="009F3486" w:rsidRDefault="009F3486" w:rsidP="00573115">
            <w:pPr>
              <w:jc w:val="center"/>
            </w:pPr>
            <w:r>
              <w:rPr>
                <w:b/>
                <w:noProof/>
              </w:rPr>
              <w:drawing>
                <wp:inline distT="0" distB="0" distL="0" distR="0" wp14:anchorId="0EC73535" wp14:editId="0B50D822">
                  <wp:extent cx="1381125" cy="742950"/>
                  <wp:effectExtent l="19050" t="0" r="9525" b="0"/>
                  <wp:docPr id="1" name="Picture 1"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11F82005" w14:textId="77777777" w:rsidR="00C52540" w:rsidRDefault="00C52540" w:rsidP="00573115">
            <w:pPr>
              <w:jc w:val="center"/>
            </w:pPr>
          </w:p>
        </w:tc>
        <w:tc>
          <w:tcPr>
            <w:tcW w:w="4409" w:type="dxa"/>
            <w:vAlign w:val="center"/>
          </w:tcPr>
          <w:p w14:paraId="1B721F6B" w14:textId="58311768" w:rsidR="009F3486" w:rsidRPr="00BE263B" w:rsidRDefault="00BE263B" w:rsidP="00573115">
            <w:pPr>
              <w:jc w:val="center"/>
              <w:rPr>
                <w:rFonts w:ascii="Arial" w:hAnsi="Arial" w:cs="Arial"/>
                <w:b/>
                <w:smallCaps/>
                <w:sz w:val="28"/>
                <w:lang w:eastAsia="en-AU"/>
              </w:rPr>
            </w:pPr>
            <w:r w:rsidRPr="00BE263B">
              <w:rPr>
                <w:rFonts w:ascii="Arial" w:hAnsi="Arial" w:cs="Arial"/>
                <w:b/>
                <w:smallCaps/>
                <w:sz w:val="28"/>
                <w:lang w:eastAsia="en-AU"/>
              </w:rPr>
              <w:t xml:space="preserve">grace </w:t>
            </w:r>
            <w:proofErr w:type="spellStart"/>
            <w:r w:rsidRPr="00BE263B">
              <w:rPr>
                <w:rFonts w:ascii="Arial" w:hAnsi="Arial" w:cs="Arial"/>
                <w:b/>
                <w:smallCaps/>
                <w:sz w:val="28"/>
                <w:lang w:eastAsia="en-AU"/>
              </w:rPr>
              <w:t>rodrigues</w:t>
            </w:r>
            <w:proofErr w:type="spellEnd"/>
            <w:r w:rsidRPr="00BE263B">
              <w:rPr>
                <w:rFonts w:ascii="Arial" w:hAnsi="Arial" w:cs="Arial"/>
                <w:b/>
                <w:smallCaps/>
                <w:sz w:val="28"/>
                <w:lang w:eastAsia="en-AU"/>
              </w:rPr>
              <w:t xml:space="preserve"> </w:t>
            </w:r>
          </w:p>
          <w:p w14:paraId="6E5BE691" w14:textId="79AF56CD" w:rsidR="00BE263B" w:rsidRPr="00BE263B" w:rsidRDefault="00BE263B" w:rsidP="00573115">
            <w:pPr>
              <w:jc w:val="center"/>
              <w:rPr>
                <w:rFonts w:ascii="Arial" w:hAnsi="Arial" w:cs="Arial"/>
                <w:b/>
                <w:smallCaps/>
                <w:sz w:val="32"/>
                <w:lang w:eastAsia="en-AU"/>
              </w:rPr>
            </w:pPr>
            <w:r w:rsidRPr="00BE263B">
              <w:rPr>
                <w:rFonts w:ascii="Arial" w:hAnsi="Arial" w:cs="Arial"/>
                <w:b/>
                <w:smallCaps/>
                <w:sz w:val="28"/>
                <w:lang w:eastAsia="en-AU"/>
              </w:rPr>
              <w:t>treasurer</w:t>
            </w:r>
          </w:p>
          <w:p w14:paraId="28A4B759" w14:textId="63F3821C" w:rsidR="009F3486" w:rsidRPr="00000654" w:rsidRDefault="009F3486" w:rsidP="00000654">
            <w:pPr>
              <w:jc w:val="center"/>
              <w:rPr>
                <w:rFonts w:ascii="Arial" w:hAnsi="Arial" w:cs="Arial"/>
                <w:b/>
                <w:lang w:eastAsia="en-AU"/>
              </w:rPr>
            </w:pPr>
            <w:r w:rsidRPr="0020111C">
              <w:rPr>
                <w:rFonts w:ascii="Arial" w:hAnsi="Arial" w:cs="Arial"/>
                <w:b/>
                <w:lang w:eastAsia="en-AU"/>
              </w:rPr>
              <w:t xml:space="preserve">Report to MSC </w:t>
            </w:r>
            <w:r w:rsidR="00BE263B">
              <w:rPr>
                <w:rFonts w:ascii="Arial" w:hAnsi="Arial" w:cs="Arial"/>
                <w:b/>
                <w:lang w:eastAsia="en-AU"/>
              </w:rPr>
              <w:t>5</w:t>
            </w:r>
            <w:r>
              <w:rPr>
                <w:rFonts w:ascii="Arial" w:hAnsi="Arial" w:cs="Arial"/>
                <w:b/>
                <w:lang w:eastAsia="en-AU"/>
              </w:rPr>
              <w:t>/18</w:t>
            </w:r>
          </w:p>
        </w:tc>
      </w:tr>
    </w:tbl>
    <w:p w14:paraId="62315F28" w14:textId="77777777" w:rsidR="009F3486" w:rsidRDefault="009F3486" w:rsidP="009F3486">
      <w:pPr>
        <w:rPr>
          <w:b/>
        </w:rPr>
      </w:pPr>
    </w:p>
    <w:p w14:paraId="2DD2702E" w14:textId="77777777" w:rsidR="009F3486" w:rsidRDefault="009F3486" w:rsidP="009F3486">
      <w:pPr>
        <w:jc w:val="both"/>
        <w:rPr>
          <w:rFonts w:ascii="Arial" w:hAnsi="Arial" w:cs="Arial"/>
          <w:b/>
          <w:u w:val="single"/>
        </w:rPr>
      </w:pPr>
    </w:p>
    <w:p w14:paraId="114D777E" w14:textId="77777777" w:rsidR="00BE263B" w:rsidRPr="00BE263B" w:rsidRDefault="00BE263B" w:rsidP="00BE263B">
      <w:pPr>
        <w:spacing w:after="160"/>
      </w:pPr>
      <w:r w:rsidRPr="00BE263B">
        <w:rPr>
          <w:rFonts w:ascii="Helvetica Neue" w:hAnsi="Helvetica Neue"/>
          <w:b/>
          <w:bCs/>
          <w:color w:val="000000"/>
          <w:sz w:val="22"/>
          <w:szCs w:val="22"/>
        </w:rPr>
        <w:t xml:space="preserve">KEY ACTIVITIES </w:t>
      </w:r>
    </w:p>
    <w:p w14:paraId="63EDD92A"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managing financial administration for the day to day running of the organisation </w:t>
      </w:r>
    </w:p>
    <w:p w14:paraId="36B10988"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coordinating and planning meetings with departments and groups to tackle action points </w:t>
      </w:r>
    </w:p>
    <w:p w14:paraId="40C7881D"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managing department projects </w:t>
      </w:r>
    </w:p>
    <w:p w14:paraId="41BD94FB"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assisting departments with the execution of these projects </w:t>
      </w:r>
    </w:p>
    <w:p w14:paraId="21092FDC"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keeping a pulse on team wellbeing </w:t>
      </w:r>
    </w:p>
    <w:p w14:paraId="787DDA1E" w14:textId="77777777" w:rsidR="00BE263B" w:rsidRPr="00BE263B" w:rsidRDefault="00BE263B" w:rsidP="00BE263B">
      <w:pPr>
        <w:numPr>
          <w:ilvl w:val="0"/>
          <w:numId w:val="40"/>
        </w:numPr>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assisting with new department projects and initiatives </w:t>
      </w:r>
    </w:p>
    <w:p w14:paraId="0F25B0E1" w14:textId="77777777" w:rsidR="00BE263B" w:rsidRPr="00BE263B" w:rsidRDefault="00BE263B" w:rsidP="00BE263B">
      <w:pPr>
        <w:numPr>
          <w:ilvl w:val="0"/>
          <w:numId w:val="40"/>
        </w:numPr>
        <w:spacing w:after="160"/>
        <w:ind w:left="782"/>
        <w:textAlignment w:val="baseline"/>
        <w:rPr>
          <w:rFonts w:ascii="Noto Sans Symbols" w:hAnsi="Noto Sans Symbols"/>
          <w:color w:val="000000"/>
          <w:sz w:val="22"/>
          <w:szCs w:val="22"/>
        </w:rPr>
      </w:pPr>
      <w:r w:rsidRPr="00BE263B">
        <w:rPr>
          <w:rFonts w:ascii="Helvetica Neue" w:hAnsi="Helvetica Neue"/>
          <w:color w:val="000000"/>
          <w:sz w:val="22"/>
          <w:szCs w:val="22"/>
        </w:rPr>
        <w:t xml:space="preserve">finding efficient financial strategies </w:t>
      </w:r>
    </w:p>
    <w:p w14:paraId="33FF6482" w14:textId="77777777" w:rsidR="00BE263B" w:rsidRPr="00BE263B" w:rsidRDefault="00BE263B" w:rsidP="00BE263B">
      <w:pPr>
        <w:spacing w:after="160"/>
      </w:pPr>
      <w:r w:rsidRPr="00BE263B">
        <w:rPr>
          <w:rFonts w:ascii="Helvetica Neue" w:hAnsi="Helvetica Neue"/>
          <w:b/>
          <w:bCs/>
          <w:color w:val="000000"/>
          <w:sz w:val="22"/>
          <w:szCs w:val="22"/>
        </w:rPr>
        <w:br/>
        <w:t>GOALS</w:t>
      </w:r>
    </w:p>
    <w:tbl>
      <w:tblPr>
        <w:tblW w:w="0" w:type="auto"/>
        <w:tblCellMar>
          <w:top w:w="15" w:type="dxa"/>
          <w:left w:w="15" w:type="dxa"/>
          <w:bottom w:w="15" w:type="dxa"/>
          <w:right w:w="15" w:type="dxa"/>
        </w:tblCellMar>
        <w:tblLook w:val="04A0" w:firstRow="1" w:lastRow="0" w:firstColumn="1" w:lastColumn="0" w:noHBand="0" w:noVBand="1"/>
      </w:tblPr>
      <w:tblGrid>
        <w:gridCol w:w="3743"/>
        <w:gridCol w:w="3902"/>
        <w:gridCol w:w="1365"/>
      </w:tblGrid>
      <w:tr w:rsidR="00BE263B" w:rsidRPr="00BE263B" w14:paraId="31C9395B"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F8E9D" w14:textId="77777777" w:rsidR="00BE263B" w:rsidRPr="00BE263B" w:rsidRDefault="00BE263B" w:rsidP="00BE263B">
            <w:pPr>
              <w:spacing w:after="160"/>
              <w:jc w:val="center"/>
            </w:pPr>
            <w:r w:rsidRPr="00BE263B">
              <w:rPr>
                <w:rFonts w:ascii="Helvetica Neue" w:hAnsi="Helvetica Neue"/>
                <w:b/>
                <w:bCs/>
                <w:color w:val="000000"/>
                <w:sz w:val="21"/>
                <w:szCs w:val="21"/>
              </w:rPr>
              <w:t>Goal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F1080" w14:textId="77777777" w:rsidR="00BE263B" w:rsidRPr="00BE263B" w:rsidRDefault="00BE263B" w:rsidP="00BE263B">
            <w:pPr>
              <w:spacing w:after="160"/>
              <w:jc w:val="center"/>
            </w:pPr>
            <w:r w:rsidRPr="00BE263B">
              <w:rPr>
                <w:rFonts w:ascii="Helvetica Neue" w:hAnsi="Helvetica Neue"/>
                <w:b/>
                <w:bCs/>
                <w:color w:val="000000"/>
                <w:sz w:val="21"/>
                <w:szCs w:val="21"/>
              </w:rPr>
              <w:t>Progress (Complete/Ongoing/Incomplete)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8D4D2" w14:textId="77777777" w:rsidR="00BE263B" w:rsidRPr="00BE263B" w:rsidRDefault="00BE263B" w:rsidP="00BE263B">
            <w:pPr>
              <w:spacing w:after="160"/>
              <w:jc w:val="center"/>
            </w:pPr>
            <w:r w:rsidRPr="00BE263B">
              <w:rPr>
                <w:rFonts w:ascii="Helvetica Neue" w:hAnsi="Helvetica Neue"/>
                <w:b/>
                <w:bCs/>
                <w:color w:val="000000"/>
                <w:sz w:val="22"/>
                <w:szCs w:val="22"/>
              </w:rPr>
              <w:t>Comments</w:t>
            </w:r>
          </w:p>
        </w:tc>
      </w:tr>
      <w:tr w:rsidR="00BE263B" w:rsidRPr="00BE263B" w14:paraId="42B7D8F2" w14:textId="77777777" w:rsidTr="00BE263B">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A3353" w14:textId="77777777" w:rsidR="00BE263B" w:rsidRPr="00BE263B" w:rsidRDefault="00BE263B" w:rsidP="00BE263B">
            <w:pPr>
              <w:spacing w:after="160"/>
            </w:pPr>
            <w:r w:rsidRPr="00BE263B">
              <w:rPr>
                <w:rFonts w:ascii="Helvetica Neue" w:hAnsi="Helvetica Neue"/>
                <w:b/>
                <w:bCs/>
                <w:color w:val="000000"/>
                <w:sz w:val="22"/>
                <w:szCs w:val="22"/>
              </w:rPr>
              <w:t>Maintaining OB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FB3C6" w14:textId="77777777" w:rsidR="00BE263B" w:rsidRPr="00BE263B" w:rsidRDefault="00BE263B" w:rsidP="00BE263B">
            <w:pPr>
              <w:spacing w:after="160"/>
            </w:pPr>
            <w:r w:rsidRPr="00BE263B">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6462" w14:textId="77777777" w:rsidR="00BE263B" w:rsidRPr="00BE263B" w:rsidRDefault="00BE263B" w:rsidP="00BE263B"/>
        </w:tc>
      </w:tr>
      <w:tr w:rsidR="00BE263B" w:rsidRPr="00BE263B" w14:paraId="037614D1"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A917C" w14:textId="77777777" w:rsidR="00BE263B" w:rsidRPr="00BE263B" w:rsidRDefault="00BE263B" w:rsidP="00BE263B">
            <w:pPr>
              <w:spacing w:after="160"/>
            </w:pPr>
            <w:r w:rsidRPr="00BE263B">
              <w:rPr>
                <w:rFonts w:ascii="Helvetica Neue" w:hAnsi="Helvetica Neue"/>
                <w:b/>
                <w:bCs/>
                <w:color w:val="000000"/>
                <w:sz w:val="22"/>
                <w:szCs w:val="22"/>
              </w:rPr>
              <w:t>Maintaining and strengthening team dynamics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C0629" w14:textId="77777777" w:rsidR="00BE263B" w:rsidRPr="00BE263B" w:rsidRDefault="00BE263B" w:rsidP="00BE263B">
            <w:pPr>
              <w:spacing w:after="160"/>
            </w:pPr>
            <w:r w:rsidRPr="00BE263B">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50AA4" w14:textId="77777777" w:rsidR="00BE263B" w:rsidRPr="00BE263B" w:rsidRDefault="00BE263B" w:rsidP="00BE263B"/>
        </w:tc>
      </w:tr>
      <w:tr w:rsidR="00BE263B" w:rsidRPr="00BE263B" w14:paraId="7C07849E"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9443B" w14:textId="77777777" w:rsidR="00BE263B" w:rsidRPr="00BE263B" w:rsidRDefault="00BE263B" w:rsidP="00BE263B">
            <w:pPr>
              <w:spacing w:after="160"/>
            </w:pPr>
            <w:r w:rsidRPr="00BE263B">
              <w:rPr>
                <w:rFonts w:ascii="Helvetica Neue" w:hAnsi="Helvetica Neue"/>
                <w:b/>
                <w:bCs/>
                <w:color w:val="000000"/>
                <w:sz w:val="22"/>
                <w:szCs w:val="22"/>
              </w:rPr>
              <w:t>Continuing to assist the driving of new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B6F03" w14:textId="77777777" w:rsidR="00BE263B" w:rsidRPr="00BE263B" w:rsidRDefault="00BE263B" w:rsidP="00BE263B">
            <w:pPr>
              <w:spacing w:after="160"/>
            </w:pPr>
            <w:r w:rsidRPr="00BE263B">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EAF4A" w14:textId="77777777" w:rsidR="00BE263B" w:rsidRPr="00BE263B" w:rsidRDefault="00BE263B" w:rsidP="00BE263B"/>
        </w:tc>
      </w:tr>
      <w:tr w:rsidR="00BE263B" w:rsidRPr="00BE263B" w14:paraId="402D33F1"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7A054" w14:textId="77777777" w:rsidR="00BE263B" w:rsidRPr="00BE263B" w:rsidRDefault="00BE263B" w:rsidP="00BE263B">
            <w:pPr>
              <w:spacing w:after="160"/>
            </w:pPr>
            <w:r w:rsidRPr="00BE263B">
              <w:rPr>
                <w:rFonts w:ascii="Helvetica Neue" w:hAnsi="Helvetica Neue"/>
                <w:b/>
                <w:bCs/>
                <w:color w:val="000000"/>
                <w:sz w:val="22"/>
                <w:szCs w:val="22"/>
              </w:rPr>
              <w:t>Finding further efficiencies for departments and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E84F7" w14:textId="77777777" w:rsidR="00BE263B" w:rsidRPr="00BE263B" w:rsidRDefault="00BE263B" w:rsidP="00BE263B">
            <w:pPr>
              <w:spacing w:after="160"/>
            </w:pPr>
            <w:r w:rsidRPr="00BE263B">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FD864" w14:textId="77777777" w:rsidR="00BE263B" w:rsidRPr="00BE263B" w:rsidRDefault="00BE263B" w:rsidP="00BE263B"/>
        </w:tc>
      </w:tr>
    </w:tbl>
    <w:p w14:paraId="440518EC" w14:textId="1299DF3E" w:rsidR="00000654" w:rsidRDefault="00000654">
      <w:pPr>
        <w:rPr>
          <w:rFonts w:ascii="Arial" w:hAnsi="Arial" w:cs="Arial"/>
        </w:rPr>
      </w:pPr>
      <w:r>
        <w:rPr>
          <w:rFonts w:ascii="Arial" w:hAnsi="Arial" w:cs="Arial"/>
        </w:rPr>
        <w:br w:type="page"/>
      </w:r>
    </w:p>
    <w:p w14:paraId="34160845" w14:textId="77777777" w:rsidR="00000654" w:rsidRDefault="00000654" w:rsidP="00301314">
      <w:pPr>
        <w:rPr>
          <w:rFonts w:ascii="Arial" w:hAnsi="Arial" w:cs="Arial"/>
        </w:rPr>
      </w:pPr>
    </w:p>
    <w:tbl>
      <w:tblPr>
        <w:tblStyle w:val="TableGrid"/>
        <w:tblW w:w="9063" w:type="dxa"/>
        <w:tblInd w:w="4" w:type="dxa"/>
        <w:tblLook w:val="04A0" w:firstRow="1" w:lastRow="0" w:firstColumn="1" w:lastColumn="0" w:noHBand="0" w:noVBand="1"/>
      </w:tblPr>
      <w:tblGrid>
        <w:gridCol w:w="9063"/>
      </w:tblGrid>
      <w:tr w:rsidR="00334800" w14:paraId="779D7032" w14:textId="77777777" w:rsidTr="00334800">
        <w:trPr>
          <w:trHeight w:val="382"/>
        </w:trPr>
        <w:tc>
          <w:tcPr>
            <w:tcW w:w="9063" w:type="dxa"/>
          </w:tcPr>
          <w:p w14:paraId="6196F763" w14:textId="72DEC41E" w:rsidR="00585ABF" w:rsidRPr="00585ABF" w:rsidRDefault="00334800" w:rsidP="000223B6">
            <w:pPr>
              <w:jc w:val="center"/>
              <w:rPr>
                <w:rFonts w:ascii="Calibri" w:hAnsi="Calibri"/>
                <w:b/>
                <w:sz w:val="22"/>
              </w:rPr>
            </w:pPr>
            <w:r>
              <w:rPr>
                <w:rFonts w:ascii="Calibri" w:hAnsi="Calibri"/>
                <w:b/>
                <w:sz w:val="28"/>
              </w:rPr>
              <w:t xml:space="preserve">ATTACHMENT 3 </w:t>
            </w:r>
            <w:r w:rsidR="00585ABF" w:rsidRPr="00585ABF">
              <w:rPr>
                <w:rFonts w:ascii="Calibri" w:hAnsi="Calibri"/>
                <w:b/>
                <w:sz w:val="28"/>
              </w:rPr>
              <w:t xml:space="preserve">– </w:t>
            </w:r>
            <w:r w:rsidR="00BA22EC">
              <w:rPr>
                <w:rFonts w:ascii="Calibri" w:hAnsi="Calibri"/>
                <w:b/>
                <w:sz w:val="28"/>
              </w:rPr>
              <w:t>SECRETARY</w:t>
            </w:r>
            <w:r w:rsidR="00353929">
              <w:rPr>
                <w:rFonts w:ascii="Calibri" w:hAnsi="Calibri"/>
                <w:b/>
                <w:sz w:val="28"/>
              </w:rPr>
              <w:t xml:space="preserve"> REPORT</w:t>
            </w:r>
          </w:p>
        </w:tc>
      </w:tr>
    </w:tbl>
    <w:p w14:paraId="2F9E2822" w14:textId="77777777" w:rsidR="00585ABF" w:rsidRDefault="00585ABF" w:rsidP="00334800">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334800" w14:paraId="044B211D" w14:textId="77777777" w:rsidTr="00334800">
        <w:trPr>
          <w:trHeight w:val="1146"/>
        </w:trPr>
        <w:tc>
          <w:tcPr>
            <w:tcW w:w="4638" w:type="dxa"/>
          </w:tcPr>
          <w:p w14:paraId="6BC52AEB" w14:textId="77777777" w:rsidR="00BA22EC" w:rsidRDefault="00BA22EC" w:rsidP="00445DE5"/>
          <w:p w14:paraId="17EFAF3D" w14:textId="77777777" w:rsidR="000D4BB1" w:rsidRDefault="00334800" w:rsidP="00445DE5">
            <w:pPr>
              <w:jc w:val="center"/>
            </w:pPr>
            <w:r>
              <w:rPr>
                <w:b/>
                <w:noProof/>
              </w:rPr>
              <w:drawing>
                <wp:inline distT="0" distB="0" distL="0" distR="0" wp14:anchorId="48A4697B" wp14:editId="666F6CB2">
                  <wp:extent cx="1381125" cy="742950"/>
                  <wp:effectExtent l="19050" t="0" r="9525" b="0"/>
                  <wp:docPr id="4" name="Picture 4"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177B047B" w14:textId="22A11001" w:rsidR="00445DE5" w:rsidRDefault="00445DE5" w:rsidP="00445DE5">
            <w:pPr>
              <w:jc w:val="center"/>
            </w:pPr>
          </w:p>
        </w:tc>
        <w:tc>
          <w:tcPr>
            <w:tcW w:w="4441" w:type="dxa"/>
            <w:vAlign w:val="center"/>
          </w:tcPr>
          <w:p w14:paraId="6567A9A4" w14:textId="7DBC879B" w:rsidR="00334800" w:rsidRPr="001044A1" w:rsidRDefault="00445DE5" w:rsidP="00573115">
            <w:pPr>
              <w:jc w:val="center"/>
              <w:rPr>
                <w:rFonts w:ascii="Arial" w:hAnsi="Arial" w:cs="Arial"/>
                <w:b/>
                <w:smallCaps/>
              </w:rPr>
            </w:pPr>
            <w:r>
              <w:rPr>
                <w:rFonts w:ascii="Arial" w:hAnsi="Arial" w:cs="Arial"/>
                <w:b/>
                <w:smallCaps/>
              </w:rPr>
              <w:t>CAITLIN MCIVOR</w:t>
            </w:r>
          </w:p>
          <w:p w14:paraId="54E3D2F1" w14:textId="7EE00A77" w:rsidR="00334800" w:rsidRPr="001044A1" w:rsidRDefault="00445DE5" w:rsidP="00573115">
            <w:pPr>
              <w:jc w:val="center"/>
              <w:rPr>
                <w:rFonts w:ascii="Arial" w:hAnsi="Arial" w:cs="Arial"/>
                <w:b/>
                <w:smallCaps/>
              </w:rPr>
            </w:pPr>
            <w:r>
              <w:rPr>
                <w:rFonts w:ascii="Arial" w:hAnsi="Arial" w:cs="Arial"/>
                <w:b/>
                <w:smallCaps/>
              </w:rPr>
              <w:t>SECRETARY</w:t>
            </w:r>
          </w:p>
          <w:p w14:paraId="47CFA71F" w14:textId="631E939D" w:rsidR="00334800" w:rsidRPr="00445DE5" w:rsidRDefault="00445DE5" w:rsidP="00445DE5">
            <w:pPr>
              <w:jc w:val="center"/>
              <w:rPr>
                <w:rFonts w:ascii="Arial" w:hAnsi="Arial" w:cs="Arial"/>
                <w:b/>
              </w:rPr>
            </w:pPr>
            <w:r>
              <w:rPr>
                <w:rFonts w:ascii="Arial" w:hAnsi="Arial" w:cs="Arial"/>
                <w:b/>
              </w:rPr>
              <w:t>Report to MSC 5</w:t>
            </w:r>
            <w:r w:rsidR="00353929">
              <w:rPr>
                <w:rFonts w:ascii="Arial" w:hAnsi="Arial" w:cs="Arial"/>
                <w:b/>
              </w:rPr>
              <w:t>/18</w:t>
            </w:r>
          </w:p>
        </w:tc>
      </w:tr>
    </w:tbl>
    <w:p w14:paraId="514208A3" w14:textId="77777777" w:rsidR="00334800" w:rsidRDefault="00334800" w:rsidP="00334800">
      <w:pPr>
        <w:rPr>
          <w:b/>
        </w:rPr>
      </w:pPr>
    </w:p>
    <w:p w14:paraId="379A95AB" w14:textId="406CA35A" w:rsidR="002725D5" w:rsidRPr="002725D5" w:rsidRDefault="002725D5" w:rsidP="002725D5">
      <w:pPr>
        <w:rPr>
          <w:rFonts w:ascii="Helvetica" w:hAnsi="Helvetica"/>
          <w:b/>
        </w:rPr>
      </w:pPr>
      <w:r w:rsidRPr="002725D5">
        <w:rPr>
          <w:rFonts w:ascii="Helvetica" w:hAnsi="Helvetica"/>
          <w:b/>
        </w:rPr>
        <w:t>KEY ACTIVITIES</w:t>
      </w:r>
    </w:p>
    <w:p w14:paraId="22C3928E" w14:textId="482FB1A6" w:rsidR="002725D5" w:rsidRDefault="002725D5" w:rsidP="002725D5">
      <w:pPr>
        <w:rPr>
          <w:rFonts w:ascii="Helvetica" w:hAnsi="Helvetica"/>
          <w:b/>
        </w:rPr>
      </w:pPr>
    </w:p>
    <w:p w14:paraId="68BF014C" w14:textId="2976C1A9" w:rsidR="00C538F2" w:rsidRDefault="00C538F2" w:rsidP="00C538F2">
      <w:pPr>
        <w:pStyle w:val="ListParagraph"/>
        <w:numPr>
          <w:ilvl w:val="0"/>
          <w:numId w:val="44"/>
        </w:numPr>
        <w:rPr>
          <w:rFonts w:ascii="Helvetica" w:hAnsi="Helvetica"/>
        </w:rPr>
      </w:pPr>
      <w:r>
        <w:rPr>
          <w:rFonts w:ascii="Helvetica" w:hAnsi="Helvetica"/>
        </w:rPr>
        <w:t xml:space="preserve">Office Bearer Management </w:t>
      </w:r>
    </w:p>
    <w:p w14:paraId="4BF03674" w14:textId="5814A792" w:rsidR="00C538F2" w:rsidRDefault="00C538F2" w:rsidP="00C538F2">
      <w:pPr>
        <w:pStyle w:val="ListParagraph"/>
        <w:numPr>
          <w:ilvl w:val="0"/>
          <w:numId w:val="44"/>
        </w:numPr>
        <w:rPr>
          <w:rFonts w:ascii="Helvetica" w:hAnsi="Helvetica"/>
        </w:rPr>
      </w:pPr>
      <w:r>
        <w:rPr>
          <w:rFonts w:ascii="Helvetica" w:hAnsi="Helvetica"/>
        </w:rPr>
        <w:t xml:space="preserve">Office Bearer Support </w:t>
      </w:r>
    </w:p>
    <w:p w14:paraId="2B6D662E" w14:textId="3CBE9087" w:rsidR="00C538F2" w:rsidRDefault="00C538F2" w:rsidP="00C538F2">
      <w:pPr>
        <w:pStyle w:val="ListParagraph"/>
        <w:numPr>
          <w:ilvl w:val="0"/>
          <w:numId w:val="44"/>
        </w:numPr>
        <w:rPr>
          <w:rFonts w:ascii="Helvetica" w:hAnsi="Helvetica"/>
        </w:rPr>
      </w:pPr>
      <w:r>
        <w:rPr>
          <w:rFonts w:ascii="Helvetica" w:hAnsi="Helvetica"/>
        </w:rPr>
        <w:t xml:space="preserve">Writing minutes from previous MSC and Executive Meetings </w:t>
      </w:r>
    </w:p>
    <w:p w14:paraId="75BB4F4D" w14:textId="5A678BDE" w:rsidR="00C538F2" w:rsidRDefault="00C538F2" w:rsidP="00C538F2">
      <w:pPr>
        <w:pStyle w:val="ListParagraph"/>
        <w:numPr>
          <w:ilvl w:val="0"/>
          <w:numId w:val="44"/>
        </w:numPr>
        <w:rPr>
          <w:rFonts w:ascii="Helvetica" w:hAnsi="Helvetica"/>
        </w:rPr>
      </w:pPr>
      <w:r>
        <w:rPr>
          <w:rFonts w:ascii="Helvetica" w:hAnsi="Helvetica"/>
        </w:rPr>
        <w:t xml:space="preserve">Reviewing all current governance documents, including the constitution, office-bearer regulations, standing orders and election regulations </w:t>
      </w:r>
    </w:p>
    <w:p w14:paraId="516D9A6B" w14:textId="440FF28E" w:rsidR="00C538F2" w:rsidRDefault="00C538F2" w:rsidP="00C538F2">
      <w:pPr>
        <w:pStyle w:val="ListParagraph"/>
        <w:numPr>
          <w:ilvl w:val="1"/>
          <w:numId w:val="44"/>
        </w:numPr>
        <w:rPr>
          <w:rFonts w:ascii="Helvetica" w:hAnsi="Helvetica"/>
        </w:rPr>
      </w:pPr>
      <w:r>
        <w:rPr>
          <w:rFonts w:ascii="Helvetica" w:hAnsi="Helvetica"/>
        </w:rPr>
        <w:t xml:space="preserve">There are a number of issues re. </w:t>
      </w:r>
      <w:r w:rsidR="00F81010">
        <w:rPr>
          <w:rFonts w:ascii="Helvetica" w:hAnsi="Helvetica"/>
        </w:rPr>
        <w:t xml:space="preserve">some documents being updated (such as the Constitution in 2016) and the regulations not being changed to reflect these changes. </w:t>
      </w:r>
    </w:p>
    <w:p w14:paraId="32D918D7" w14:textId="57DB83DC" w:rsidR="00F81010" w:rsidRDefault="00F81010" w:rsidP="00F81010">
      <w:pPr>
        <w:pStyle w:val="ListParagraph"/>
        <w:numPr>
          <w:ilvl w:val="1"/>
          <w:numId w:val="44"/>
        </w:numPr>
        <w:rPr>
          <w:rFonts w:ascii="Helvetica" w:hAnsi="Helvetica"/>
        </w:rPr>
      </w:pPr>
      <w:r>
        <w:rPr>
          <w:rFonts w:ascii="Helvetica" w:hAnsi="Helvetica"/>
        </w:rPr>
        <w:t xml:space="preserve">Issues with enumeration of clauses not reflecting the enumeration in other documents </w:t>
      </w:r>
    </w:p>
    <w:p w14:paraId="75BB5D4E" w14:textId="6DB55501" w:rsidR="00F81010" w:rsidRDefault="00F81010" w:rsidP="000B56D8">
      <w:pPr>
        <w:pStyle w:val="ListParagraph"/>
        <w:numPr>
          <w:ilvl w:val="0"/>
          <w:numId w:val="44"/>
        </w:numPr>
        <w:rPr>
          <w:rFonts w:ascii="Helvetica" w:hAnsi="Helvetica"/>
        </w:rPr>
      </w:pPr>
      <w:proofErr w:type="spellStart"/>
      <w:r>
        <w:rPr>
          <w:rFonts w:ascii="Helvetica" w:hAnsi="Helvetica"/>
        </w:rPr>
        <w:t>Liasing</w:t>
      </w:r>
      <w:proofErr w:type="spellEnd"/>
      <w:r>
        <w:rPr>
          <w:rFonts w:ascii="Helvetica" w:hAnsi="Helvetica"/>
        </w:rPr>
        <w:t xml:space="preserve"> with Laura in order to cement department plans and a calendar for next semester</w:t>
      </w:r>
    </w:p>
    <w:p w14:paraId="608AEBB1" w14:textId="4D925764" w:rsidR="000B56D8" w:rsidRDefault="000B56D8" w:rsidP="000B56D8">
      <w:pPr>
        <w:pStyle w:val="ListParagraph"/>
        <w:numPr>
          <w:ilvl w:val="0"/>
          <w:numId w:val="44"/>
        </w:numPr>
        <w:rPr>
          <w:rFonts w:ascii="Helvetica" w:hAnsi="Helvetica"/>
        </w:rPr>
      </w:pPr>
      <w:r>
        <w:rPr>
          <w:rFonts w:ascii="Helvetica" w:hAnsi="Helvetica"/>
        </w:rPr>
        <w:t>AGM Planning</w:t>
      </w:r>
    </w:p>
    <w:p w14:paraId="022F7B83" w14:textId="1A669594" w:rsidR="000B56D8" w:rsidRDefault="000B56D8" w:rsidP="000B56D8">
      <w:pPr>
        <w:pStyle w:val="ListParagraph"/>
        <w:numPr>
          <w:ilvl w:val="1"/>
          <w:numId w:val="44"/>
        </w:numPr>
        <w:rPr>
          <w:rFonts w:ascii="Helvetica" w:hAnsi="Helvetica"/>
        </w:rPr>
      </w:pPr>
      <w:r>
        <w:rPr>
          <w:rFonts w:ascii="Helvetica" w:hAnsi="Helvetica"/>
        </w:rPr>
        <w:t>Requesting an extension for AGM date</w:t>
      </w:r>
    </w:p>
    <w:p w14:paraId="023E733D" w14:textId="5982063C" w:rsidR="000B56D8" w:rsidRDefault="000B56D8" w:rsidP="000B56D8">
      <w:pPr>
        <w:rPr>
          <w:rFonts w:ascii="Helvetica" w:hAnsi="Helvetica"/>
        </w:rPr>
      </w:pPr>
    </w:p>
    <w:tbl>
      <w:tblPr>
        <w:tblStyle w:val="TableGrid"/>
        <w:tblW w:w="0" w:type="auto"/>
        <w:tblLook w:val="04A0" w:firstRow="1" w:lastRow="0" w:firstColumn="1" w:lastColumn="0" w:noHBand="0" w:noVBand="1"/>
      </w:tblPr>
      <w:tblGrid>
        <w:gridCol w:w="2590"/>
        <w:gridCol w:w="3856"/>
        <w:gridCol w:w="2564"/>
      </w:tblGrid>
      <w:tr w:rsidR="000B56D8" w14:paraId="77A38936" w14:textId="77777777" w:rsidTr="000B56D8">
        <w:tc>
          <w:tcPr>
            <w:tcW w:w="3003" w:type="dxa"/>
          </w:tcPr>
          <w:p w14:paraId="48CAE4F0" w14:textId="634534C3" w:rsidR="000B56D8" w:rsidRPr="000B56D8" w:rsidRDefault="000B56D8" w:rsidP="000B56D8">
            <w:pPr>
              <w:jc w:val="center"/>
              <w:rPr>
                <w:rFonts w:ascii="Helvetica" w:hAnsi="Helvetica"/>
                <w:b/>
              </w:rPr>
            </w:pPr>
            <w:r>
              <w:rPr>
                <w:rFonts w:ascii="Helvetica" w:hAnsi="Helvetica"/>
                <w:b/>
              </w:rPr>
              <w:t>Goal</w:t>
            </w:r>
          </w:p>
        </w:tc>
        <w:tc>
          <w:tcPr>
            <w:tcW w:w="3003" w:type="dxa"/>
          </w:tcPr>
          <w:p w14:paraId="2ABDA314" w14:textId="4D1582F7" w:rsidR="000B56D8" w:rsidRPr="000B56D8" w:rsidRDefault="000B56D8" w:rsidP="000B56D8">
            <w:pPr>
              <w:jc w:val="center"/>
              <w:rPr>
                <w:rFonts w:ascii="Helvetica" w:hAnsi="Helvetica"/>
                <w:b/>
              </w:rPr>
            </w:pPr>
            <w:r>
              <w:rPr>
                <w:rFonts w:ascii="Helvetica" w:hAnsi="Helvetica"/>
                <w:b/>
              </w:rPr>
              <w:t>Progress (Complete/Ongoing/Incomplete)</w:t>
            </w:r>
          </w:p>
        </w:tc>
        <w:tc>
          <w:tcPr>
            <w:tcW w:w="3004" w:type="dxa"/>
          </w:tcPr>
          <w:p w14:paraId="48261294" w14:textId="69BD9D75" w:rsidR="000B56D8" w:rsidRPr="000B56D8" w:rsidRDefault="000B56D8" w:rsidP="000B56D8">
            <w:pPr>
              <w:jc w:val="center"/>
              <w:rPr>
                <w:rFonts w:ascii="Helvetica" w:hAnsi="Helvetica"/>
                <w:b/>
              </w:rPr>
            </w:pPr>
            <w:r w:rsidRPr="000B56D8">
              <w:rPr>
                <w:rFonts w:ascii="Helvetica" w:hAnsi="Helvetica"/>
                <w:b/>
              </w:rPr>
              <w:t>Comments</w:t>
            </w:r>
          </w:p>
        </w:tc>
      </w:tr>
      <w:tr w:rsidR="000B56D8" w14:paraId="1B8225D9" w14:textId="77777777" w:rsidTr="000B56D8">
        <w:tc>
          <w:tcPr>
            <w:tcW w:w="3003" w:type="dxa"/>
          </w:tcPr>
          <w:p w14:paraId="57D3C777" w14:textId="737FCB41" w:rsidR="000B56D8" w:rsidRDefault="000B56D8" w:rsidP="000B56D8">
            <w:pPr>
              <w:rPr>
                <w:rFonts w:ascii="Helvetica" w:hAnsi="Helvetica"/>
              </w:rPr>
            </w:pPr>
            <w:r>
              <w:rPr>
                <w:rFonts w:ascii="Helvetica" w:hAnsi="Helvetica"/>
              </w:rPr>
              <w:t>Create a schedule for all Executive Meetings</w:t>
            </w:r>
          </w:p>
        </w:tc>
        <w:tc>
          <w:tcPr>
            <w:tcW w:w="3003" w:type="dxa"/>
          </w:tcPr>
          <w:p w14:paraId="7297FAF7" w14:textId="1C9FA794" w:rsidR="000B56D8" w:rsidRDefault="000B56D8" w:rsidP="000B56D8">
            <w:pPr>
              <w:rPr>
                <w:rFonts w:ascii="Helvetica" w:hAnsi="Helvetica"/>
              </w:rPr>
            </w:pPr>
            <w:r>
              <w:rPr>
                <w:rFonts w:ascii="Helvetica" w:hAnsi="Helvetica"/>
              </w:rPr>
              <w:t>Complete</w:t>
            </w:r>
          </w:p>
        </w:tc>
        <w:tc>
          <w:tcPr>
            <w:tcW w:w="3004" w:type="dxa"/>
          </w:tcPr>
          <w:p w14:paraId="4B83D4A9" w14:textId="77777777" w:rsidR="000B56D8" w:rsidRDefault="000B56D8" w:rsidP="000B56D8">
            <w:pPr>
              <w:rPr>
                <w:rFonts w:ascii="Helvetica" w:hAnsi="Helvetica"/>
              </w:rPr>
            </w:pPr>
          </w:p>
        </w:tc>
      </w:tr>
      <w:tr w:rsidR="000B56D8" w14:paraId="6D70A48A" w14:textId="77777777" w:rsidTr="000B56D8">
        <w:tc>
          <w:tcPr>
            <w:tcW w:w="3003" w:type="dxa"/>
          </w:tcPr>
          <w:p w14:paraId="6AF2B020" w14:textId="351713F1" w:rsidR="000B56D8" w:rsidRDefault="000B56D8" w:rsidP="000B56D8">
            <w:pPr>
              <w:rPr>
                <w:rFonts w:ascii="Helvetica" w:hAnsi="Helvetica"/>
              </w:rPr>
            </w:pPr>
            <w:r>
              <w:rPr>
                <w:rFonts w:ascii="Helvetica" w:hAnsi="Helvetica"/>
              </w:rPr>
              <w:t>Creating a schedule for regular meetings with all departments</w:t>
            </w:r>
          </w:p>
        </w:tc>
        <w:tc>
          <w:tcPr>
            <w:tcW w:w="3003" w:type="dxa"/>
          </w:tcPr>
          <w:p w14:paraId="7B5BA199" w14:textId="1682D9D2" w:rsidR="000B56D8" w:rsidRDefault="000B56D8" w:rsidP="000B56D8">
            <w:pPr>
              <w:rPr>
                <w:rFonts w:ascii="Helvetica" w:hAnsi="Helvetica"/>
              </w:rPr>
            </w:pPr>
            <w:r>
              <w:rPr>
                <w:rFonts w:ascii="Helvetica" w:hAnsi="Helvetica"/>
              </w:rPr>
              <w:t>Complete</w:t>
            </w:r>
          </w:p>
        </w:tc>
        <w:tc>
          <w:tcPr>
            <w:tcW w:w="3004" w:type="dxa"/>
          </w:tcPr>
          <w:p w14:paraId="05537308" w14:textId="77777777" w:rsidR="000B56D8" w:rsidRDefault="000B56D8" w:rsidP="000B56D8">
            <w:pPr>
              <w:rPr>
                <w:rFonts w:ascii="Helvetica" w:hAnsi="Helvetica"/>
              </w:rPr>
            </w:pPr>
          </w:p>
        </w:tc>
      </w:tr>
      <w:tr w:rsidR="000B56D8" w14:paraId="4E31042A" w14:textId="77777777" w:rsidTr="000B56D8">
        <w:tc>
          <w:tcPr>
            <w:tcW w:w="3003" w:type="dxa"/>
          </w:tcPr>
          <w:p w14:paraId="15652989" w14:textId="17BD32A8" w:rsidR="000B56D8" w:rsidRDefault="000B56D8" w:rsidP="000B56D8">
            <w:pPr>
              <w:rPr>
                <w:rFonts w:ascii="Helvetica" w:hAnsi="Helvetica"/>
              </w:rPr>
            </w:pPr>
            <w:r>
              <w:rPr>
                <w:rFonts w:ascii="Helvetica" w:hAnsi="Helvetica"/>
              </w:rPr>
              <w:t>Support all departments</w:t>
            </w:r>
          </w:p>
        </w:tc>
        <w:tc>
          <w:tcPr>
            <w:tcW w:w="3003" w:type="dxa"/>
          </w:tcPr>
          <w:p w14:paraId="64F739B8" w14:textId="1F4679A4" w:rsidR="000B56D8" w:rsidRDefault="000B56D8" w:rsidP="000B56D8">
            <w:pPr>
              <w:rPr>
                <w:rFonts w:ascii="Helvetica" w:hAnsi="Helvetica"/>
              </w:rPr>
            </w:pPr>
            <w:r>
              <w:rPr>
                <w:rFonts w:ascii="Helvetica" w:hAnsi="Helvetica"/>
              </w:rPr>
              <w:t>Ongoing</w:t>
            </w:r>
          </w:p>
        </w:tc>
        <w:tc>
          <w:tcPr>
            <w:tcW w:w="3004" w:type="dxa"/>
          </w:tcPr>
          <w:p w14:paraId="7B6E3696" w14:textId="77777777" w:rsidR="000B56D8" w:rsidRDefault="000B56D8" w:rsidP="000B56D8">
            <w:pPr>
              <w:rPr>
                <w:rFonts w:ascii="Helvetica" w:hAnsi="Helvetica"/>
              </w:rPr>
            </w:pPr>
          </w:p>
        </w:tc>
      </w:tr>
      <w:tr w:rsidR="000B56D8" w14:paraId="41BEE31E" w14:textId="77777777" w:rsidTr="000B56D8">
        <w:tc>
          <w:tcPr>
            <w:tcW w:w="3003" w:type="dxa"/>
          </w:tcPr>
          <w:p w14:paraId="497999D9" w14:textId="5D2507F5" w:rsidR="000B56D8" w:rsidRDefault="000B56D8" w:rsidP="000B56D8">
            <w:pPr>
              <w:rPr>
                <w:rFonts w:ascii="Helvetica" w:hAnsi="Helvetica"/>
              </w:rPr>
            </w:pPr>
            <w:r>
              <w:rPr>
                <w:rFonts w:ascii="Helvetica" w:hAnsi="Helvetica"/>
              </w:rPr>
              <w:t>Creating a Semester 2 Calendar for Department Events</w:t>
            </w:r>
          </w:p>
        </w:tc>
        <w:tc>
          <w:tcPr>
            <w:tcW w:w="3003" w:type="dxa"/>
          </w:tcPr>
          <w:p w14:paraId="590FE476" w14:textId="776CACDF" w:rsidR="000B56D8" w:rsidRDefault="000B56D8" w:rsidP="000B56D8">
            <w:pPr>
              <w:rPr>
                <w:rFonts w:ascii="Helvetica" w:hAnsi="Helvetica"/>
              </w:rPr>
            </w:pPr>
            <w:r>
              <w:rPr>
                <w:rFonts w:ascii="Helvetica" w:hAnsi="Helvetica"/>
              </w:rPr>
              <w:t>Ongoing</w:t>
            </w:r>
          </w:p>
        </w:tc>
        <w:tc>
          <w:tcPr>
            <w:tcW w:w="3004" w:type="dxa"/>
          </w:tcPr>
          <w:p w14:paraId="51BC5969" w14:textId="77777777" w:rsidR="000B56D8" w:rsidRDefault="000B56D8" w:rsidP="000B56D8">
            <w:pPr>
              <w:rPr>
                <w:rFonts w:ascii="Helvetica" w:hAnsi="Helvetica"/>
              </w:rPr>
            </w:pPr>
          </w:p>
        </w:tc>
      </w:tr>
    </w:tbl>
    <w:p w14:paraId="6C3617FE" w14:textId="77777777" w:rsidR="000B56D8" w:rsidRPr="000B56D8" w:rsidRDefault="000B56D8" w:rsidP="000B56D8">
      <w:pPr>
        <w:rPr>
          <w:rFonts w:ascii="Helvetica" w:hAnsi="Helvetica"/>
        </w:rPr>
      </w:pPr>
    </w:p>
    <w:p w14:paraId="67A7A710" w14:textId="26D8536C" w:rsidR="001308E4" w:rsidRDefault="001308E4" w:rsidP="002725D5">
      <w:pPr>
        <w:rPr>
          <w:rFonts w:ascii="Arial" w:hAnsi="Arial" w:cs="Arial"/>
          <w:i/>
          <w:color w:val="000000"/>
          <w:sz w:val="20"/>
          <w:szCs w:val="20"/>
          <w:lang w:eastAsia="zh-CN"/>
        </w:rPr>
      </w:pPr>
    </w:p>
    <w:p w14:paraId="792FA9B6" w14:textId="77777777" w:rsidR="001308E4" w:rsidRDefault="001308E4" w:rsidP="00353929">
      <w:pPr>
        <w:jc w:val="center"/>
        <w:rPr>
          <w:rFonts w:ascii="Arial" w:hAnsi="Arial" w:cs="Arial"/>
          <w:i/>
          <w:color w:val="000000"/>
          <w:sz w:val="20"/>
          <w:szCs w:val="20"/>
          <w:lang w:eastAsia="zh-CN"/>
        </w:rPr>
      </w:pPr>
    </w:p>
    <w:p w14:paraId="3DA3A0C2" w14:textId="3B7604DD" w:rsidR="006A3852" w:rsidRDefault="00CB61EF" w:rsidP="00CB61EF">
      <w:pPr>
        <w:rPr>
          <w:rFonts w:ascii="Calibri" w:hAnsi="Calibri" w:cs="Arial"/>
          <w:sz w:val="22"/>
          <w:szCs w:val="22"/>
        </w:rPr>
      </w:pPr>
      <w:r>
        <w:rPr>
          <w:rFonts w:ascii="Calibri" w:hAnsi="Calibri" w:cs="Arial"/>
          <w:sz w:val="22"/>
          <w:szCs w:val="22"/>
        </w:rPr>
        <w:br w:type="page"/>
      </w:r>
    </w:p>
    <w:p w14:paraId="495B09D8" w14:textId="77777777" w:rsidR="006A3852" w:rsidRPr="006959BF" w:rsidRDefault="006A3852" w:rsidP="006959BF">
      <w:pPr>
        <w:jc w:val="both"/>
        <w:rPr>
          <w:rFonts w:ascii="Calibri" w:hAnsi="Calibri" w:cs="Arial"/>
          <w:sz w:val="22"/>
          <w:szCs w:val="22"/>
        </w:rPr>
      </w:pPr>
    </w:p>
    <w:tbl>
      <w:tblPr>
        <w:tblStyle w:val="TableGrid"/>
        <w:tblW w:w="9063" w:type="dxa"/>
        <w:tblInd w:w="4" w:type="dxa"/>
        <w:tblLook w:val="04A0" w:firstRow="1" w:lastRow="0" w:firstColumn="1" w:lastColumn="0" w:noHBand="0" w:noVBand="1"/>
      </w:tblPr>
      <w:tblGrid>
        <w:gridCol w:w="9063"/>
      </w:tblGrid>
      <w:tr w:rsidR="006C6804" w14:paraId="675E008E" w14:textId="77777777" w:rsidTr="00573115">
        <w:trPr>
          <w:trHeight w:val="382"/>
        </w:trPr>
        <w:tc>
          <w:tcPr>
            <w:tcW w:w="9063" w:type="dxa"/>
          </w:tcPr>
          <w:p w14:paraId="4AF9AC90" w14:textId="3CFF59D6" w:rsidR="006C6804" w:rsidRPr="00585ABF" w:rsidRDefault="002725D5" w:rsidP="00CB61EF">
            <w:pPr>
              <w:jc w:val="center"/>
              <w:rPr>
                <w:rFonts w:ascii="Calibri" w:hAnsi="Calibri"/>
                <w:b/>
                <w:sz w:val="22"/>
              </w:rPr>
            </w:pPr>
            <w:r>
              <w:rPr>
                <w:rFonts w:ascii="Calibri" w:hAnsi="Calibri"/>
                <w:b/>
                <w:sz w:val="28"/>
              </w:rPr>
              <w:t>ATTACHMENT 4</w:t>
            </w:r>
            <w:r w:rsidR="006C6804">
              <w:rPr>
                <w:rFonts w:ascii="Calibri" w:hAnsi="Calibri"/>
                <w:b/>
                <w:sz w:val="28"/>
              </w:rPr>
              <w:t xml:space="preserve"> </w:t>
            </w:r>
            <w:r w:rsidR="006C6804" w:rsidRPr="00585ABF">
              <w:rPr>
                <w:rFonts w:ascii="Calibri" w:hAnsi="Calibri"/>
                <w:b/>
                <w:sz w:val="28"/>
              </w:rPr>
              <w:t xml:space="preserve">– </w:t>
            </w:r>
            <w:r w:rsidR="00BA22EC">
              <w:rPr>
                <w:rFonts w:ascii="Calibri" w:hAnsi="Calibri"/>
                <w:b/>
                <w:sz w:val="28"/>
              </w:rPr>
              <w:t>ACTIVITIES</w:t>
            </w:r>
            <w:r w:rsidR="006C6804">
              <w:rPr>
                <w:rFonts w:ascii="Calibri" w:hAnsi="Calibri"/>
                <w:b/>
                <w:sz w:val="28"/>
              </w:rPr>
              <w:t xml:space="preserve"> REPORT</w:t>
            </w:r>
          </w:p>
        </w:tc>
      </w:tr>
    </w:tbl>
    <w:p w14:paraId="1C48252D" w14:textId="77777777" w:rsidR="006C6804" w:rsidRDefault="006C6804" w:rsidP="006C6804">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6C6804" w14:paraId="42BB5481" w14:textId="77777777" w:rsidTr="00573115">
        <w:trPr>
          <w:trHeight w:val="1146"/>
        </w:trPr>
        <w:tc>
          <w:tcPr>
            <w:tcW w:w="4638" w:type="dxa"/>
          </w:tcPr>
          <w:p w14:paraId="16C6DDCE" w14:textId="77777777" w:rsidR="006C6804" w:rsidRDefault="006C6804" w:rsidP="00573115">
            <w:pPr>
              <w:jc w:val="center"/>
            </w:pPr>
            <w:r>
              <w:rPr>
                <w:b/>
                <w:noProof/>
              </w:rPr>
              <w:drawing>
                <wp:inline distT="0" distB="0" distL="0" distR="0" wp14:anchorId="27A5A3DE" wp14:editId="188C4EAC">
                  <wp:extent cx="1381125" cy="742950"/>
                  <wp:effectExtent l="19050" t="0" r="9525" b="0"/>
                  <wp:docPr id="7" name="Picture 7"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637F2FD" w14:textId="77777777" w:rsidR="006C6804" w:rsidRDefault="006C6804" w:rsidP="00573115">
            <w:pPr>
              <w:jc w:val="center"/>
            </w:pPr>
          </w:p>
        </w:tc>
        <w:tc>
          <w:tcPr>
            <w:tcW w:w="4441" w:type="dxa"/>
            <w:vAlign w:val="center"/>
          </w:tcPr>
          <w:p w14:paraId="0B71B4DF" w14:textId="692F388B" w:rsidR="006C6804" w:rsidRPr="001044A1" w:rsidRDefault="001069E4" w:rsidP="00573115">
            <w:pPr>
              <w:jc w:val="center"/>
              <w:rPr>
                <w:rFonts w:ascii="Arial" w:hAnsi="Arial" w:cs="Arial"/>
                <w:b/>
                <w:smallCaps/>
              </w:rPr>
            </w:pPr>
            <w:r>
              <w:rPr>
                <w:rFonts w:ascii="Arial" w:hAnsi="Arial" w:cs="Arial"/>
                <w:b/>
                <w:smallCaps/>
              </w:rPr>
              <w:t>HENRY FOX &amp; MATT POWERS</w:t>
            </w:r>
          </w:p>
          <w:p w14:paraId="24348423" w14:textId="28DE0491" w:rsidR="006C6804" w:rsidRPr="001044A1" w:rsidRDefault="001069E4" w:rsidP="00573115">
            <w:pPr>
              <w:jc w:val="center"/>
              <w:rPr>
                <w:rFonts w:ascii="Arial" w:hAnsi="Arial" w:cs="Arial"/>
                <w:b/>
                <w:smallCaps/>
              </w:rPr>
            </w:pPr>
            <w:r>
              <w:rPr>
                <w:rFonts w:ascii="Arial" w:hAnsi="Arial" w:cs="Arial"/>
                <w:b/>
                <w:smallCaps/>
              </w:rPr>
              <w:t>ACTIVITIES</w:t>
            </w:r>
          </w:p>
          <w:p w14:paraId="4DB5639D" w14:textId="18475DFD" w:rsidR="006C6804" w:rsidRPr="00CB61EF" w:rsidRDefault="001069E4" w:rsidP="00CB61EF">
            <w:pPr>
              <w:jc w:val="center"/>
              <w:rPr>
                <w:rFonts w:ascii="Arial" w:hAnsi="Arial" w:cs="Arial"/>
                <w:b/>
              </w:rPr>
            </w:pPr>
            <w:r>
              <w:rPr>
                <w:rFonts w:ascii="Arial" w:hAnsi="Arial" w:cs="Arial"/>
                <w:b/>
              </w:rPr>
              <w:t>Report to MSC 5</w:t>
            </w:r>
            <w:r w:rsidR="006C6804">
              <w:rPr>
                <w:rFonts w:ascii="Arial" w:hAnsi="Arial" w:cs="Arial"/>
                <w:b/>
              </w:rPr>
              <w:t>/18</w:t>
            </w:r>
          </w:p>
        </w:tc>
      </w:tr>
    </w:tbl>
    <w:p w14:paraId="0979EF30" w14:textId="77777777" w:rsidR="006C6804" w:rsidRDefault="006C6804" w:rsidP="001308E4">
      <w:pPr>
        <w:rPr>
          <w:rFonts w:ascii="Arial" w:hAnsi="Arial" w:cs="Arial"/>
          <w:b/>
          <w:color w:val="000000"/>
          <w:sz w:val="20"/>
          <w:szCs w:val="20"/>
          <w:lang w:eastAsia="zh-CN"/>
        </w:rPr>
      </w:pPr>
    </w:p>
    <w:p w14:paraId="5C2B5204" w14:textId="77777777" w:rsidR="00936916" w:rsidRPr="00527876" w:rsidRDefault="00936916" w:rsidP="00936916">
      <w:pPr>
        <w:tabs>
          <w:tab w:val="left" w:pos="720"/>
        </w:tabs>
        <w:spacing w:line="360" w:lineRule="auto"/>
        <w:rPr>
          <w:rFonts w:ascii="Helvetica Neue" w:hAnsi="Helvetica Neue"/>
          <w:b/>
          <w:bCs/>
          <w:iCs/>
          <w:u w:val="single"/>
        </w:rPr>
      </w:pPr>
      <w:r w:rsidRPr="00527876">
        <w:rPr>
          <w:rFonts w:ascii="Helvetica Neue" w:hAnsi="Helvetica Neue"/>
          <w:b/>
          <w:bCs/>
          <w:iCs/>
          <w:u w:val="single"/>
        </w:rPr>
        <w:t xml:space="preserve">KEY ACTIVITIES </w:t>
      </w:r>
    </w:p>
    <w:p w14:paraId="04F63966" w14:textId="77777777" w:rsidR="00936916" w:rsidRDefault="00936916" w:rsidP="00936916">
      <w:pPr>
        <w:tabs>
          <w:tab w:val="left" w:pos="720"/>
        </w:tabs>
        <w:spacing w:line="360" w:lineRule="auto"/>
        <w:rPr>
          <w:rFonts w:ascii="Helvetica Neue" w:hAnsi="Helvetica Neue"/>
          <w:b/>
          <w:bCs/>
          <w:iCs/>
        </w:rPr>
      </w:pPr>
      <w:r>
        <w:rPr>
          <w:rFonts w:ascii="Helvetica Neue" w:hAnsi="Helvetica Neue"/>
          <w:b/>
          <w:bCs/>
          <w:iCs/>
        </w:rPr>
        <w:t>Wednesday Sessions</w:t>
      </w:r>
    </w:p>
    <w:p w14:paraId="7504BEA4" w14:textId="77777777" w:rsidR="00936916" w:rsidRDefault="00936916" w:rsidP="00936916">
      <w:pPr>
        <w:pStyle w:val="ListParagraph"/>
        <w:numPr>
          <w:ilvl w:val="0"/>
          <w:numId w:val="38"/>
        </w:numPr>
        <w:tabs>
          <w:tab w:val="left" w:pos="720"/>
        </w:tabs>
        <w:spacing w:after="160" w:line="360" w:lineRule="auto"/>
        <w:rPr>
          <w:rFonts w:ascii="Helvetica Neue" w:hAnsi="Helvetica Neue"/>
          <w:bCs/>
          <w:iCs/>
        </w:rPr>
      </w:pPr>
      <w:r w:rsidRPr="002A3197">
        <w:rPr>
          <w:rFonts w:ascii="Helvetica Neue" w:hAnsi="Helvetica Neue"/>
          <w:bCs/>
          <w:iCs/>
        </w:rPr>
        <w:t>The first semester of the Wednesday Sessions was a huge success, with up to 1,500</w:t>
      </w:r>
      <w:r>
        <w:rPr>
          <w:rFonts w:ascii="Helvetica Neue" w:hAnsi="Helvetica Neue"/>
          <w:bCs/>
          <w:iCs/>
        </w:rPr>
        <w:t xml:space="preserve"> students</w:t>
      </w:r>
      <w:r w:rsidRPr="002A3197">
        <w:rPr>
          <w:rFonts w:ascii="Helvetica Neue" w:hAnsi="Helvetica Neue"/>
          <w:bCs/>
          <w:iCs/>
        </w:rPr>
        <w:t xml:space="preserve"> attending a single event</w:t>
      </w:r>
      <w:r>
        <w:rPr>
          <w:rFonts w:ascii="Helvetica Neue" w:hAnsi="Helvetica Neue"/>
          <w:bCs/>
          <w:iCs/>
        </w:rPr>
        <w:t>.</w:t>
      </w:r>
    </w:p>
    <w:p w14:paraId="52128972" w14:textId="77777777" w:rsidR="00936916" w:rsidRPr="007B5131" w:rsidRDefault="00936916" w:rsidP="00936916">
      <w:pPr>
        <w:pStyle w:val="ListParagraph"/>
        <w:numPr>
          <w:ilvl w:val="0"/>
          <w:numId w:val="38"/>
        </w:numPr>
        <w:tabs>
          <w:tab w:val="left" w:pos="720"/>
        </w:tabs>
        <w:spacing w:after="160" w:line="360" w:lineRule="auto"/>
        <w:rPr>
          <w:rFonts w:ascii="Helvetica Neue" w:hAnsi="Helvetica Neue"/>
          <w:bCs/>
          <w:iCs/>
        </w:rPr>
      </w:pPr>
      <w:r>
        <w:rPr>
          <w:rFonts w:ascii="Helvetica Neue" w:hAnsi="Helvetica Neue"/>
          <w:bCs/>
          <w:iCs/>
        </w:rPr>
        <w:t>Holding department weeks at the same time was a good way to increase knowledge about different aspects of the MSA.</w:t>
      </w:r>
    </w:p>
    <w:p w14:paraId="2C2FBB99" w14:textId="77777777" w:rsidR="00936916" w:rsidRDefault="00936916" w:rsidP="00936916">
      <w:pPr>
        <w:tabs>
          <w:tab w:val="left" w:pos="720"/>
        </w:tabs>
        <w:spacing w:line="360" w:lineRule="auto"/>
        <w:rPr>
          <w:rFonts w:ascii="Helvetica Neue" w:hAnsi="Helvetica Neue"/>
          <w:b/>
          <w:bCs/>
          <w:iCs/>
        </w:rPr>
      </w:pPr>
      <w:r>
        <w:rPr>
          <w:rFonts w:ascii="Helvetica Neue" w:hAnsi="Helvetica Neue"/>
          <w:b/>
          <w:bCs/>
          <w:iCs/>
        </w:rPr>
        <w:t>Union House Party</w:t>
      </w:r>
    </w:p>
    <w:p w14:paraId="3E3CA69D" w14:textId="77777777" w:rsidR="00936916" w:rsidRPr="006012E8" w:rsidRDefault="00936916" w:rsidP="00936916">
      <w:pPr>
        <w:pStyle w:val="ListParagraph"/>
        <w:numPr>
          <w:ilvl w:val="0"/>
          <w:numId w:val="39"/>
        </w:numPr>
        <w:tabs>
          <w:tab w:val="left" w:pos="720"/>
        </w:tabs>
        <w:spacing w:after="160" w:line="360" w:lineRule="auto"/>
        <w:rPr>
          <w:rFonts w:ascii="Helvetica Neue" w:hAnsi="Helvetica Neue"/>
          <w:b/>
          <w:bCs/>
          <w:iCs/>
        </w:rPr>
      </w:pPr>
      <w:r>
        <w:rPr>
          <w:rFonts w:ascii="Helvetica Neue" w:hAnsi="Helvetica Neue"/>
          <w:bCs/>
          <w:iCs/>
        </w:rPr>
        <w:t>On Friday of week 6 we held the Union House Party feat. KLP</w:t>
      </w:r>
    </w:p>
    <w:p w14:paraId="37D09A32" w14:textId="77777777" w:rsidR="00936916" w:rsidRPr="005C257E" w:rsidRDefault="00936916" w:rsidP="00936916">
      <w:pPr>
        <w:pStyle w:val="ListParagraph"/>
        <w:numPr>
          <w:ilvl w:val="0"/>
          <w:numId w:val="39"/>
        </w:numPr>
        <w:tabs>
          <w:tab w:val="left" w:pos="720"/>
        </w:tabs>
        <w:spacing w:after="160" w:line="360" w:lineRule="auto"/>
        <w:rPr>
          <w:rFonts w:ascii="Helvetica Neue" w:hAnsi="Helvetica Neue"/>
          <w:b/>
          <w:bCs/>
          <w:iCs/>
        </w:rPr>
      </w:pPr>
      <w:r>
        <w:rPr>
          <w:rFonts w:ascii="Helvetica Neue" w:hAnsi="Helvetica Neue"/>
          <w:bCs/>
          <w:iCs/>
        </w:rPr>
        <w:t>Everyone who attended had a fantastic night.</w:t>
      </w:r>
    </w:p>
    <w:p w14:paraId="58B83CBD" w14:textId="77777777" w:rsidR="00936916" w:rsidRPr="00003354" w:rsidRDefault="00936916" w:rsidP="00936916">
      <w:pPr>
        <w:pStyle w:val="ListParagraph"/>
        <w:numPr>
          <w:ilvl w:val="0"/>
          <w:numId w:val="39"/>
        </w:numPr>
        <w:tabs>
          <w:tab w:val="left" w:pos="720"/>
        </w:tabs>
        <w:spacing w:after="160" w:line="360" w:lineRule="auto"/>
        <w:rPr>
          <w:rFonts w:ascii="Helvetica Neue" w:hAnsi="Helvetica Neue"/>
          <w:b/>
          <w:bCs/>
          <w:iCs/>
        </w:rPr>
      </w:pPr>
      <w:r>
        <w:rPr>
          <w:rFonts w:ascii="Helvetica Neue" w:hAnsi="Helvetica Neue"/>
          <w:bCs/>
          <w:iCs/>
        </w:rPr>
        <w:t>We have since been contacted by other groups requesting to do a similar event having seen footage from the event.</w:t>
      </w:r>
    </w:p>
    <w:p w14:paraId="2EFF10ED" w14:textId="77777777" w:rsidR="00936916" w:rsidRDefault="00936916" w:rsidP="00936916">
      <w:pPr>
        <w:tabs>
          <w:tab w:val="left" w:pos="720"/>
        </w:tabs>
        <w:spacing w:line="360" w:lineRule="auto"/>
        <w:rPr>
          <w:rFonts w:ascii="Helvetica Neue" w:hAnsi="Helvetica Neue"/>
          <w:b/>
          <w:bCs/>
          <w:iCs/>
        </w:rPr>
      </w:pPr>
      <w:r>
        <w:rPr>
          <w:rFonts w:ascii="Helvetica Neue" w:hAnsi="Helvetica Neue"/>
          <w:b/>
          <w:bCs/>
          <w:iCs/>
        </w:rPr>
        <w:t>Thursdays @ Sir John’s</w:t>
      </w:r>
    </w:p>
    <w:p w14:paraId="0A392E04" w14:textId="77777777" w:rsidR="00936916" w:rsidRPr="00C66D97" w:rsidRDefault="00936916" w:rsidP="00936916">
      <w:pPr>
        <w:pStyle w:val="ListParagraph"/>
        <w:numPr>
          <w:ilvl w:val="0"/>
          <w:numId w:val="39"/>
        </w:numPr>
        <w:tabs>
          <w:tab w:val="left" w:pos="720"/>
        </w:tabs>
        <w:spacing w:after="160" w:line="360" w:lineRule="auto"/>
        <w:rPr>
          <w:rFonts w:ascii="Helvetica Neue" w:hAnsi="Helvetica Neue"/>
          <w:b/>
          <w:bCs/>
          <w:iCs/>
        </w:rPr>
      </w:pPr>
      <w:r>
        <w:rPr>
          <w:rFonts w:ascii="Helvetica Neue" w:hAnsi="Helvetica Neue"/>
          <w:bCs/>
          <w:iCs/>
        </w:rPr>
        <w:t xml:space="preserve">Starting in week 6, a new initiative this semester saw student bands get some exposure. </w:t>
      </w:r>
    </w:p>
    <w:p w14:paraId="77FA3833" w14:textId="6EC38581" w:rsidR="00936916" w:rsidRPr="001069E4" w:rsidRDefault="00936916" w:rsidP="00936916">
      <w:pPr>
        <w:pStyle w:val="ListParagraph"/>
        <w:numPr>
          <w:ilvl w:val="0"/>
          <w:numId w:val="39"/>
        </w:numPr>
        <w:tabs>
          <w:tab w:val="left" w:pos="720"/>
        </w:tabs>
        <w:spacing w:after="160" w:line="360" w:lineRule="auto"/>
        <w:rPr>
          <w:rFonts w:ascii="Helvetica Neue" w:hAnsi="Helvetica Neue"/>
          <w:b/>
          <w:bCs/>
          <w:iCs/>
        </w:rPr>
      </w:pPr>
      <w:r>
        <w:rPr>
          <w:rFonts w:ascii="Helvetica Neue" w:hAnsi="Helvetica Neue"/>
          <w:bCs/>
          <w:iCs/>
        </w:rPr>
        <w:t>There has been a positive reaction to the event with many different people heading down to Sir John’s during the 3-6pm timeslot.</w:t>
      </w:r>
    </w:p>
    <w:p w14:paraId="554AF17D" w14:textId="77777777" w:rsidR="00936916" w:rsidRPr="001069E4" w:rsidRDefault="00936916" w:rsidP="00936916">
      <w:pPr>
        <w:tabs>
          <w:tab w:val="left" w:pos="720"/>
        </w:tabs>
        <w:spacing w:line="360" w:lineRule="auto"/>
        <w:rPr>
          <w:rFonts w:ascii="Helvetica Neue" w:hAnsi="Helvetica Neue"/>
          <w:b/>
          <w:bCs/>
          <w:iCs/>
          <w:u w:val="single"/>
        </w:rPr>
      </w:pPr>
      <w:r w:rsidRPr="001069E4">
        <w:rPr>
          <w:rFonts w:ascii="Helvetica Neue" w:hAnsi="Helvetica Neue"/>
          <w:b/>
          <w:bCs/>
          <w:iCs/>
          <w:u w:val="single"/>
        </w:rPr>
        <w:t>GOALS</w:t>
      </w:r>
    </w:p>
    <w:tbl>
      <w:tblPr>
        <w:tblStyle w:val="TableGrid"/>
        <w:tblW w:w="0" w:type="auto"/>
        <w:tblLook w:val="04A0" w:firstRow="1" w:lastRow="0" w:firstColumn="1" w:lastColumn="0" w:noHBand="0" w:noVBand="1"/>
      </w:tblPr>
      <w:tblGrid>
        <w:gridCol w:w="2782"/>
        <w:gridCol w:w="3443"/>
        <w:gridCol w:w="2785"/>
      </w:tblGrid>
      <w:tr w:rsidR="00936916" w14:paraId="0C29FF39" w14:textId="77777777" w:rsidTr="00C538F2">
        <w:tc>
          <w:tcPr>
            <w:tcW w:w="3003" w:type="dxa"/>
          </w:tcPr>
          <w:p w14:paraId="371F3715" w14:textId="77777777" w:rsidR="00936916" w:rsidRPr="00297B3A" w:rsidRDefault="00936916" w:rsidP="00C538F2">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Goal</w:t>
            </w:r>
          </w:p>
        </w:tc>
        <w:tc>
          <w:tcPr>
            <w:tcW w:w="3003" w:type="dxa"/>
          </w:tcPr>
          <w:p w14:paraId="4390DEF8" w14:textId="77777777" w:rsidR="00936916" w:rsidRPr="00297B3A" w:rsidRDefault="00936916" w:rsidP="00C538F2">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Progress (Complete/Ongoing/Incomplete)</w:t>
            </w:r>
          </w:p>
        </w:tc>
        <w:tc>
          <w:tcPr>
            <w:tcW w:w="3004" w:type="dxa"/>
          </w:tcPr>
          <w:p w14:paraId="27C6AEBB" w14:textId="77777777" w:rsidR="00936916" w:rsidRDefault="00936916" w:rsidP="00C538F2">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936916" w:rsidRPr="00136B94" w14:paraId="5E158547" w14:textId="77777777" w:rsidTr="00C538F2">
        <w:tc>
          <w:tcPr>
            <w:tcW w:w="3003" w:type="dxa"/>
          </w:tcPr>
          <w:p w14:paraId="4230E587" w14:textId="77777777" w:rsidR="00936916" w:rsidRPr="00057688" w:rsidRDefault="00936916" w:rsidP="00C538F2">
            <w:pPr>
              <w:tabs>
                <w:tab w:val="left" w:pos="720"/>
              </w:tabs>
              <w:spacing w:line="360" w:lineRule="auto"/>
              <w:rPr>
                <w:rFonts w:ascii="Helvetica Neue" w:hAnsi="Helvetica Neue"/>
                <w:bCs/>
                <w:iCs/>
              </w:rPr>
            </w:pPr>
            <w:r>
              <w:rPr>
                <w:rFonts w:ascii="Helvetica Neue" w:hAnsi="Helvetica Neue"/>
                <w:bCs/>
                <w:iCs/>
              </w:rPr>
              <w:t>Maintain a working relationship with CCD</w:t>
            </w:r>
          </w:p>
        </w:tc>
        <w:tc>
          <w:tcPr>
            <w:tcW w:w="3003" w:type="dxa"/>
          </w:tcPr>
          <w:p w14:paraId="68E2523E" w14:textId="77777777" w:rsidR="00936916" w:rsidRPr="00136B94" w:rsidRDefault="00936916" w:rsidP="00C538F2">
            <w:pPr>
              <w:tabs>
                <w:tab w:val="left" w:pos="720"/>
              </w:tabs>
              <w:spacing w:line="360" w:lineRule="auto"/>
              <w:rPr>
                <w:rFonts w:ascii="Helvetica Neue" w:hAnsi="Helvetica Neue"/>
                <w:bCs/>
                <w:iCs/>
              </w:rPr>
            </w:pPr>
            <w:r>
              <w:rPr>
                <w:rFonts w:ascii="Helvetica Neue" w:hAnsi="Helvetica Neue"/>
                <w:bCs/>
                <w:iCs/>
              </w:rPr>
              <w:t>Ongoing</w:t>
            </w:r>
          </w:p>
        </w:tc>
        <w:tc>
          <w:tcPr>
            <w:tcW w:w="3004" w:type="dxa"/>
          </w:tcPr>
          <w:p w14:paraId="4D7A0B6F" w14:textId="77777777" w:rsidR="00936916" w:rsidRPr="00136B94" w:rsidRDefault="00936916" w:rsidP="00C538F2">
            <w:pPr>
              <w:tabs>
                <w:tab w:val="left" w:pos="720"/>
              </w:tabs>
              <w:spacing w:line="360" w:lineRule="auto"/>
              <w:rPr>
                <w:rFonts w:ascii="Helvetica Neue" w:hAnsi="Helvetica Neue"/>
                <w:bCs/>
                <w:iCs/>
              </w:rPr>
            </w:pPr>
          </w:p>
        </w:tc>
      </w:tr>
      <w:tr w:rsidR="00936916" w:rsidRPr="00136B94" w14:paraId="7D7D54DF" w14:textId="77777777" w:rsidTr="00C538F2">
        <w:tc>
          <w:tcPr>
            <w:tcW w:w="3003" w:type="dxa"/>
          </w:tcPr>
          <w:p w14:paraId="7AA6DA78" w14:textId="77777777" w:rsidR="00936916" w:rsidRPr="00057688" w:rsidRDefault="00936916" w:rsidP="00C538F2">
            <w:pPr>
              <w:tabs>
                <w:tab w:val="left" w:pos="720"/>
              </w:tabs>
              <w:spacing w:line="360" w:lineRule="auto"/>
              <w:rPr>
                <w:rFonts w:ascii="Helvetica Neue" w:hAnsi="Helvetica Neue"/>
                <w:bCs/>
                <w:iCs/>
              </w:rPr>
            </w:pPr>
            <w:r>
              <w:rPr>
                <w:rFonts w:ascii="Helvetica Neue" w:hAnsi="Helvetica Neue"/>
                <w:bCs/>
                <w:iCs/>
              </w:rPr>
              <w:t>Maintain a good relationship with the major faculty clubs</w:t>
            </w:r>
          </w:p>
        </w:tc>
        <w:tc>
          <w:tcPr>
            <w:tcW w:w="3003" w:type="dxa"/>
          </w:tcPr>
          <w:p w14:paraId="6E181A16" w14:textId="77777777" w:rsidR="00936916" w:rsidRPr="00136B94" w:rsidRDefault="00936916" w:rsidP="00C538F2">
            <w:pPr>
              <w:tabs>
                <w:tab w:val="left" w:pos="720"/>
              </w:tabs>
              <w:spacing w:line="360" w:lineRule="auto"/>
              <w:rPr>
                <w:rFonts w:ascii="Helvetica Neue" w:hAnsi="Helvetica Neue"/>
                <w:bCs/>
                <w:iCs/>
              </w:rPr>
            </w:pPr>
            <w:r>
              <w:rPr>
                <w:rFonts w:ascii="Helvetica Neue" w:hAnsi="Helvetica Neue"/>
                <w:bCs/>
                <w:iCs/>
              </w:rPr>
              <w:t>Ongoing</w:t>
            </w:r>
          </w:p>
        </w:tc>
        <w:tc>
          <w:tcPr>
            <w:tcW w:w="3004" w:type="dxa"/>
          </w:tcPr>
          <w:p w14:paraId="2DADBECC" w14:textId="77777777" w:rsidR="00936916" w:rsidRPr="00136B94" w:rsidRDefault="00936916" w:rsidP="00C538F2">
            <w:pPr>
              <w:tabs>
                <w:tab w:val="left" w:pos="720"/>
              </w:tabs>
              <w:spacing w:line="360" w:lineRule="auto"/>
              <w:rPr>
                <w:rFonts w:ascii="Helvetica Neue" w:hAnsi="Helvetica Neue"/>
                <w:bCs/>
                <w:iCs/>
              </w:rPr>
            </w:pPr>
          </w:p>
        </w:tc>
      </w:tr>
      <w:tr w:rsidR="00936916" w:rsidRPr="00136B94" w14:paraId="5D3D83B2" w14:textId="77777777" w:rsidTr="00C538F2">
        <w:tc>
          <w:tcPr>
            <w:tcW w:w="3003" w:type="dxa"/>
          </w:tcPr>
          <w:p w14:paraId="4C2DFB21" w14:textId="77777777" w:rsidR="00936916" w:rsidRPr="00057688" w:rsidRDefault="00936916" w:rsidP="00C538F2">
            <w:pPr>
              <w:tabs>
                <w:tab w:val="left" w:pos="720"/>
              </w:tabs>
              <w:spacing w:line="360" w:lineRule="auto"/>
              <w:rPr>
                <w:rFonts w:ascii="Helvetica Neue" w:hAnsi="Helvetica Neue"/>
                <w:bCs/>
                <w:iCs/>
              </w:rPr>
            </w:pPr>
            <w:r w:rsidRPr="00136B94">
              <w:rPr>
                <w:rFonts w:ascii="Helvetica Neue" w:hAnsi="Helvetica Neue"/>
                <w:bCs/>
                <w:iCs/>
              </w:rPr>
              <w:lastRenderedPageBreak/>
              <w:t xml:space="preserve">Deliver </w:t>
            </w:r>
            <w:r>
              <w:rPr>
                <w:rFonts w:ascii="Helvetica Neue" w:hAnsi="Helvetica Neue"/>
                <w:bCs/>
                <w:iCs/>
              </w:rPr>
              <w:t>regular on campus events to re-</w:t>
            </w:r>
            <w:r w:rsidRPr="00136B94">
              <w:rPr>
                <w:rFonts w:ascii="Helvetica Neue" w:hAnsi="Helvetica Neue"/>
                <w:bCs/>
                <w:iCs/>
              </w:rPr>
              <w:t>engage students with the MSA</w:t>
            </w:r>
          </w:p>
        </w:tc>
        <w:tc>
          <w:tcPr>
            <w:tcW w:w="3003" w:type="dxa"/>
          </w:tcPr>
          <w:p w14:paraId="1B07EE3E" w14:textId="77777777" w:rsidR="00936916" w:rsidRPr="00136B94" w:rsidRDefault="00936916" w:rsidP="00C538F2">
            <w:pPr>
              <w:tabs>
                <w:tab w:val="left" w:pos="720"/>
              </w:tabs>
              <w:spacing w:line="360" w:lineRule="auto"/>
              <w:rPr>
                <w:rFonts w:ascii="Helvetica Neue" w:hAnsi="Helvetica Neue"/>
                <w:bCs/>
                <w:iCs/>
              </w:rPr>
            </w:pPr>
            <w:r>
              <w:rPr>
                <w:rFonts w:ascii="Helvetica Neue" w:hAnsi="Helvetica Neue"/>
                <w:bCs/>
                <w:iCs/>
              </w:rPr>
              <w:t>Ongoing</w:t>
            </w:r>
          </w:p>
        </w:tc>
        <w:tc>
          <w:tcPr>
            <w:tcW w:w="3004" w:type="dxa"/>
          </w:tcPr>
          <w:p w14:paraId="1A4B7E6B" w14:textId="77777777" w:rsidR="00936916" w:rsidRPr="00136B94" w:rsidRDefault="00936916" w:rsidP="00C538F2">
            <w:pPr>
              <w:tabs>
                <w:tab w:val="left" w:pos="720"/>
              </w:tabs>
              <w:spacing w:line="360" w:lineRule="auto"/>
              <w:rPr>
                <w:rFonts w:ascii="Helvetica Neue" w:hAnsi="Helvetica Neue"/>
                <w:bCs/>
                <w:iCs/>
              </w:rPr>
            </w:pPr>
          </w:p>
        </w:tc>
      </w:tr>
      <w:tr w:rsidR="00936916" w:rsidRPr="00136B94" w14:paraId="45ECAD00" w14:textId="77777777" w:rsidTr="00C538F2">
        <w:tc>
          <w:tcPr>
            <w:tcW w:w="3003" w:type="dxa"/>
          </w:tcPr>
          <w:p w14:paraId="1BF21FAE" w14:textId="77777777" w:rsidR="00936916" w:rsidRPr="00136B94" w:rsidRDefault="00936916" w:rsidP="00C538F2">
            <w:pPr>
              <w:tabs>
                <w:tab w:val="left" w:pos="720"/>
              </w:tabs>
              <w:spacing w:line="360" w:lineRule="auto"/>
              <w:rPr>
                <w:rFonts w:ascii="Helvetica Neue" w:hAnsi="Helvetica Neue"/>
                <w:bCs/>
                <w:iCs/>
              </w:rPr>
            </w:pPr>
            <w:r>
              <w:rPr>
                <w:rFonts w:ascii="Helvetica Neue" w:hAnsi="Helvetica Neue"/>
                <w:bCs/>
                <w:iCs/>
              </w:rPr>
              <w:t>Allow student bands to play on campus and gain exposure</w:t>
            </w:r>
          </w:p>
        </w:tc>
        <w:tc>
          <w:tcPr>
            <w:tcW w:w="3003" w:type="dxa"/>
          </w:tcPr>
          <w:p w14:paraId="32B60BC9" w14:textId="77777777" w:rsidR="00936916" w:rsidRDefault="00936916" w:rsidP="00C538F2">
            <w:pPr>
              <w:tabs>
                <w:tab w:val="left" w:pos="720"/>
              </w:tabs>
              <w:spacing w:line="360" w:lineRule="auto"/>
              <w:rPr>
                <w:rFonts w:ascii="Helvetica Neue" w:hAnsi="Helvetica Neue"/>
                <w:bCs/>
                <w:iCs/>
              </w:rPr>
            </w:pPr>
            <w:r>
              <w:rPr>
                <w:rFonts w:ascii="Helvetica Neue" w:hAnsi="Helvetica Neue"/>
                <w:bCs/>
                <w:iCs/>
              </w:rPr>
              <w:t>Complete</w:t>
            </w:r>
          </w:p>
        </w:tc>
        <w:tc>
          <w:tcPr>
            <w:tcW w:w="3004" w:type="dxa"/>
          </w:tcPr>
          <w:p w14:paraId="0CEEF2FE" w14:textId="77777777" w:rsidR="00936916" w:rsidRPr="00136B94" w:rsidRDefault="00936916" w:rsidP="00C538F2">
            <w:pPr>
              <w:tabs>
                <w:tab w:val="left" w:pos="720"/>
              </w:tabs>
              <w:spacing w:line="360" w:lineRule="auto"/>
              <w:rPr>
                <w:rFonts w:ascii="Helvetica Neue" w:hAnsi="Helvetica Neue"/>
                <w:bCs/>
                <w:iCs/>
              </w:rPr>
            </w:pPr>
          </w:p>
        </w:tc>
      </w:tr>
    </w:tbl>
    <w:p w14:paraId="23B5B1B8" w14:textId="77777777" w:rsidR="00936916" w:rsidRDefault="00936916" w:rsidP="00936916">
      <w:pPr>
        <w:tabs>
          <w:tab w:val="left" w:pos="720"/>
        </w:tabs>
        <w:spacing w:line="360" w:lineRule="auto"/>
        <w:rPr>
          <w:rFonts w:ascii="Helvetica Neue" w:hAnsi="Helvetica Neue"/>
          <w:b/>
          <w:bCs/>
          <w:iCs/>
        </w:rPr>
      </w:pPr>
      <w:r>
        <w:rPr>
          <w:rFonts w:ascii="Helvetica Neue" w:hAnsi="Helvetica Neue"/>
          <w:b/>
          <w:bCs/>
          <w:iCs/>
        </w:rPr>
        <w:t xml:space="preserve"> </w:t>
      </w:r>
    </w:p>
    <w:p w14:paraId="462DFEC2" w14:textId="4C1FFE82" w:rsidR="00936916" w:rsidRDefault="00936916" w:rsidP="00936916">
      <w:pPr>
        <w:rPr>
          <w:rFonts w:ascii="Helvetica Neue" w:hAnsi="Helvetica Neue"/>
          <w:b/>
          <w:bCs/>
          <w:iCs/>
        </w:rPr>
      </w:pPr>
      <w:r>
        <w:rPr>
          <w:rFonts w:ascii="Helvetica Neue" w:hAnsi="Helvetica Neue"/>
          <w:b/>
          <w:bCs/>
          <w:iCs/>
        </w:rPr>
        <w:br w:type="page"/>
      </w:r>
    </w:p>
    <w:p w14:paraId="4D159CFD" w14:textId="77777777" w:rsidR="00334800" w:rsidRDefault="00334800" w:rsidP="00334800">
      <w:pPr>
        <w:rPr>
          <w:rFonts w:ascii="Calibri" w:hAnsi="Calibri"/>
          <w:sz w:val="22"/>
        </w:rPr>
      </w:pPr>
    </w:p>
    <w:tbl>
      <w:tblPr>
        <w:tblStyle w:val="TableGrid"/>
        <w:tblW w:w="9067" w:type="dxa"/>
        <w:tblLook w:val="04A0" w:firstRow="1" w:lastRow="0" w:firstColumn="1" w:lastColumn="0" w:noHBand="0" w:noVBand="1"/>
      </w:tblPr>
      <w:tblGrid>
        <w:gridCol w:w="9067"/>
      </w:tblGrid>
      <w:tr w:rsidR="00334800" w14:paraId="47A895BB" w14:textId="77777777" w:rsidTr="006959BF">
        <w:tc>
          <w:tcPr>
            <w:tcW w:w="9067" w:type="dxa"/>
          </w:tcPr>
          <w:p w14:paraId="005E95E1" w14:textId="512813B4" w:rsidR="00334800" w:rsidRPr="00334800" w:rsidRDefault="002725D5" w:rsidP="00CB61EF">
            <w:pPr>
              <w:jc w:val="center"/>
              <w:rPr>
                <w:rFonts w:ascii="Calibri" w:hAnsi="Calibri"/>
                <w:b/>
                <w:sz w:val="22"/>
              </w:rPr>
            </w:pPr>
            <w:r>
              <w:rPr>
                <w:rFonts w:ascii="Calibri" w:hAnsi="Calibri"/>
                <w:b/>
                <w:sz w:val="28"/>
              </w:rPr>
              <w:t>ATTACHMENT 5</w:t>
            </w:r>
            <w:r w:rsidR="001A7C33">
              <w:rPr>
                <w:rFonts w:ascii="Calibri" w:hAnsi="Calibri"/>
                <w:b/>
                <w:sz w:val="28"/>
              </w:rPr>
              <w:t xml:space="preserve"> </w:t>
            </w:r>
            <w:r w:rsidR="00BA22EC">
              <w:rPr>
                <w:rFonts w:ascii="Calibri" w:hAnsi="Calibri"/>
                <w:b/>
                <w:sz w:val="28"/>
              </w:rPr>
              <w:t>–</w:t>
            </w:r>
            <w:r w:rsidR="00CB61EF">
              <w:rPr>
                <w:rFonts w:ascii="Calibri" w:hAnsi="Calibri"/>
                <w:b/>
                <w:sz w:val="28"/>
              </w:rPr>
              <w:t xml:space="preserve"> </w:t>
            </w:r>
            <w:r w:rsidR="00BA22EC">
              <w:rPr>
                <w:rFonts w:ascii="Calibri" w:hAnsi="Calibri"/>
                <w:b/>
                <w:sz w:val="28"/>
              </w:rPr>
              <w:t>MUISS</w:t>
            </w:r>
            <w:r w:rsidR="00754A73">
              <w:rPr>
                <w:rFonts w:ascii="Calibri" w:hAnsi="Calibri"/>
                <w:b/>
                <w:sz w:val="28"/>
              </w:rPr>
              <w:t xml:space="preserve"> REPORT</w:t>
            </w:r>
            <w:r w:rsidR="00BA22EC">
              <w:rPr>
                <w:rFonts w:ascii="Calibri" w:hAnsi="Calibri"/>
                <w:b/>
                <w:sz w:val="28"/>
              </w:rPr>
              <w:t xml:space="preserve"> (1/18)</w:t>
            </w:r>
          </w:p>
        </w:tc>
      </w:tr>
    </w:tbl>
    <w:p w14:paraId="2334153F" w14:textId="77777777" w:rsidR="00334800" w:rsidRDefault="00334800" w:rsidP="00334800">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A76429" w14:paraId="232B16F4" w14:textId="77777777" w:rsidTr="00CB61EF">
        <w:trPr>
          <w:trHeight w:val="1402"/>
        </w:trPr>
        <w:tc>
          <w:tcPr>
            <w:tcW w:w="4638" w:type="dxa"/>
          </w:tcPr>
          <w:p w14:paraId="4E9FF011" w14:textId="68C9988F" w:rsidR="00936916" w:rsidRDefault="00936916" w:rsidP="00936916"/>
          <w:p w14:paraId="16325A4D" w14:textId="77777777" w:rsidR="00A76429" w:rsidRDefault="00A76429" w:rsidP="00573115">
            <w:pPr>
              <w:jc w:val="center"/>
            </w:pPr>
            <w:r>
              <w:rPr>
                <w:b/>
                <w:noProof/>
              </w:rPr>
              <w:drawing>
                <wp:inline distT="0" distB="0" distL="0" distR="0" wp14:anchorId="471C5719" wp14:editId="2546265C">
                  <wp:extent cx="1381125" cy="742950"/>
                  <wp:effectExtent l="19050" t="0" r="9525" b="0"/>
                  <wp:docPr id="2" name="Picture 2"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56EAA4CB" w14:textId="18EEA4BB" w:rsidR="00936916" w:rsidRDefault="00936916" w:rsidP="00573115">
            <w:pPr>
              <w:jc w:val="center"/>
            </w:pPr>
          </w:p>
        </w:tc>
        <w:tc>
          <w:tcPr>
            <w:tcW w:w="4441" w:type="dxa"/>
            <w:vAlign w:val="center"/>
          </w:tcPr>
          <w:p w14:paraId="02C0F10B" w14:textId="0289BB17" w:rsidR="00A76429" w:rsidRPr="00BE263B" w:rsidRDefault="00BE263B" w:rsidP="00573115">
            <w:pPr>
              <w:jc w:val="center"/>
              <w:rPr>
                <w:rFonts w:ascii="Arial" w:hAnsi="Arial" w:cs="Arial"/>
                <w:b/>
                <w:smallCaps/>
                <w:sz w:val="32"/>
              </w:rPr>
            </w:pPr>
            <w:r w:rsidRPr="00BE263B">
              <w:rPr>
                <w:rFonts w:ascii="Arial" w:hAnsi="Arial" w:cs="Arial"/>
                <w:b/>
                <w:smallCaps/>
                <w:sz w:val="32"/>
              </w:rPr>
              <w:t xml:space="preserve">tammy lam </w:t>
            </w:r>
          </w:p>
          <w:p w14:paraId="3EEBD8AF" w14:textId="7313668F" w:rsidR="00A76429" w:rsidRPr="00BE263B" w:rsidRDefault="00BE263B" w:rsidP="00573115">
            <w:pPr>
              <w:jc w:val="center"/>
              <w:rPr>
                <w:rFonts w:ascii="Arial" w:hAnsi="Arial" w:cs="Arial"/>
                <w:b/>
                <w:smallCaps/>
                <w:sz w:val="32"/>
              </w:rPr>
            </w:pPr>
            <w:proofErr w:type="spellStart"/>
            <w:r w:rsidRPr="00BE263B">
              <w:rPr>
                <w:rFonts w:ascii="Arial" w:hAnsi="Arial" w:cs="Arial"/>
                <w:b/>
                <w:smallCaps/>
                <w:sz w:val="32"/>
              </w:rPr>
              <w:t>muiss</w:t>
            </w:r>
            <w:proofErr w:type="spellEnd"/>
            <w:r>
              <w:rPr>
                <w:rFonts w:ascii="Arial" w:hAnsi="Arial" w:cs="Arial"/>
                <w:b/>
                <w:smallCaps/>
                <w:sz w:val="32"/>
              </w:rPr>
              <w:t xml:space="preserve"> secretary</w:t>
            </w:r>
          </w:p>
          <w:p w14:paraId="74DED1FF" w14:textId="65E62CF8" w:rsidR="00A76429" w:rsidRPr="00CB61EF" w:rsidRDefault="00BE263B" w:rsidP="00CB61EF">
            <w:pPr>
              <w:jc w:val="center"/>
              <w:rPr>
                <w:rFonts w:ascii="Arial" w:hAnsi="Arial" w:cs="Arial"/>
                <w:b/>
              </w:rPr>
            </w:pPr>
            <w:r>
              <w:rPr>
                <w:rFonts w:ascii="Arial" w:hAnsi="Arial" w:cs="Arial"/>
                <w:b/>
              </w:rPr>
              <w:t>Report to MSC 1</w:t>
            </w:r>
            <w:r w:rsidR="00A76429">
              <w:rPr>
                <w:rFonts w:ascii="Arial" w:hAnsi="Arial" w:cs="Arial"/>
                <w:b/>
              </w:rPr>
              <w:t>/18</w:t>
            </w:r>
          </w:p>
        </w:tc>
      </w:tr>
    </w:tbl>
    <w:p w14:paraId="4E763F02" w14:textId="77777777" w:rsidR="00A76429" w:rsidRDefault="00A76429" w:rsidP="00A76429">
      <w:pPr>
        <w:rPr>
          <w:rFonts w:ascii="Calibri" w:hAnsi="Calibri"/>
        </w:rPr>
      </w:pPr>
    </w:p>
    <w:p w14:paraId="584FA2EB" w14:textId="77777777" w:rsidR="00D85D97" w:rsidRPr="00902EE0" w:rsidRDefault="00D85D97" w:rsidP="00A76429">
      <w:pPr>
        <w:rPr>
          <w:rFonts w:ascii="Calibri" w:hAnsi="Calibri"/>
          <w:b/>
        </w:rPr>
      </w:pPr>
    </w:p>
    <w:p w14:paraId="5A2D17A0" w14:textId="223EA7E4" w:rsidR="00902EE0" w:rsidRDefault="00902EE0" w:rsidP="00902EE0">
      <w:pPr>
        <w:rPr>
          <w:rFonts w:ascii="Calibri" w:hAnsi="Calibri"/>
          <w:b/>
          <w:sz w:val="22"/>
        </w:rPr>
      </w:pPr>
      <w:r w:rsidRPr="00902EE0">
        <w:rPr>
          <w:rFonts w:ascii="Calibri" w:hAnsi="Calibri"/>
          <w:b/>
          <w:sz w:val="22"/>
        </w:rPr>
        <w:t>Key Activities</w:t>
      </w:r>
    </w:p>
    <w:p w14:paraId="58BB9DC2" w14:textId="77777777" w:rsidR="00902EE0" w:rsidRPr="00902EE0" w:rsidRDefault="00902EE0" w:rsidP="00902EE0">
      <w:pPr>
        <w:rPr>
          <w:rFonts w:ascii="Calibri" w:hAnsi="Calibri"/>
          <w:b/>
          <w:sz w:val="22"/>
        </w:rPr>
      </w:pPr>
    </w:p>
    <w:p w14:paraId="0EF0455F" w14:textId="77777777" w:rsidR="00902EE0" w:rsidRPr="00902EE0" w:rsidRDefault="00902EE0" w:rsidP="00902EE0">
      <w:pPr>
        <w:rPr>
          <w:rFonts w:ascii="Calibri" w:hAnsi="Calibri"/>
          <w:sz w:val="22"/>
          <w:u w:val="single"/>
        </w:rPr>
      </w:pPr>
      <w:r w:rsidRPr="00902EE0">
        <w:rPr>
          <w:rFonts w:ascii="Calibri" w:hAnsi="Calibri"/>
          <w:sz w:val="22"/>
          <w:u w:val="single"/>
        </w:rPr>
        <w:t>MUISS General Committee Recruitments</w:t>
      </w:r>
    </w:p>
    <w:p w14:paraId="32A204BC" w14:textId="77777777" w:rsidR="00902EE0" w:rsidRPr="00902EE0" w:rsidRDefault="00902EE0" w:rsidP="00902EE0">
      <w:pPr>
        <w:rPr>
          <w:rFonts w:ascii="Calibri" w:hAnsi="Calibri"/>
          <w:sz w:val="22"/>
        </w:rPr>
      </w:pPr>
      <w:r w:rsidRPr="00902EE0">
        <w:rPr>
          <w:rFonts w:ascii="Calibri" w:hAnsi="Calibri"/>
          <w:sz w:val="22"/>
        </w:rPr>
        <w:t>MUISS has begun recruitments for general committee members on the 17th of November</w:t>
      </w:r>
    </w:p>
    <w:p w14:paraId="0C9C751F" w14:textId="77777777" w:rsidR="00902EE0" w:rsidRPr="00902EE0" w:rsidRDefault="00902EE0" w:rsidP="00902EE0">
      <w:pPr>
        <w:rPr>
          <w:rFonts w:ascii="Calibri" w:hAnsi="Calibri"/>
          <w:sz w:val="22"/>
        </w:rPr>
      </w:pPr>
      <w:r w:rsidRPr="00902EE0">
        <w:rPr>
          <w:rFonts w:ascii="Calibri" w:hAnsi="Calibri"/>
          <w:sz w:val="22"/>
        </w:rPr>
        <w:t>2017. The MUISS Executives are looking to have about 20 general committee members on</w:t>
      </w:r>
    </w:p>
    <w:p w14:paraId="6945CB0D" w14:textId="77777777" w:rsidR="00902EE0" w:rsidRPr="00902EE0" w:rsidRDefault="00902EE0" w:rsidP="00902EE0">
      <w:pPr>
        <w:rPr>
          <w:rFonts w:ascii="Calibri" w:hAnsi="Calibri"/>
          <w:sz w:val="22"/>
        </w:rPr>
      </w:pPr>
      <w:r w:rsidRPr="00902EE0">
        <w:rPr>
          <w:rFonts w:ascii="Calibri" w:hAnsi="Calibri"/>
          <w:sz w:val="22"/>
        </w:rPr>
        <w:t>our team in 2018. Once committee members have been finalised, MUISS will be holding a</w:t>
      </w:r>
    </w:p>
    <w:p w14:paraId="358B92AE" w14:textId="77777777" w:rsidR="00902EE0" w:rsidRPr="00902EE0" w:rsidRDefault="00902EE0" w:rsidP="00902EE0">
      <w:pPr>
        <w:rPr>
          <w:rFonts w:ascii="Calibri" w:hAnsi="Calibri"/>
          <w:sz w:val="22"/>
        </w:rPr>
      </w:pPr>
      <w:r w:rsidRPr="00902EE0">
        <w:rPr>
          <w:rFonts w:ascii="Calibri" w:hAnsi="Calibri"/>
          <w:sz w:val="22"/>
        </w:rPr>
        <w:t>training session which will be compulsory for new members to attend.</w:t>
      </w:r>
    </w:p>
    <w:p w14:paraId="4686F8B3" w14:textId="77777777" w:rsidR="00902EE0" w:rsidRPr="00902EE0" w:rsidRDefault="00902EE0" w:rsidP="00902EE0">
      <w:pPr>
        <w:rPr>
          <w:rFonts w:ascii="Calibri" w:hAnsi="Calibri"/>
          <w:sz w:val="22"/>
        </w:rPr>
      </w:pPr>
      <w:r w:rsidRPr="00902EE0">
        <w:rPr>
          <w:rFonts w:ascii="Calibri" w:hAnsi="Calibri"/>
          <w:sz w:val="22"/>
        </w:rPr>
        <w:t>Training is planned for one day (weekend) at the end of the first week of the semester. Other</w:t>
      </w:r>
    </w:p>
    <w:p w14:paraId="42FFBC8D" w14:textId="77777777" w:rsidR="00902EE0" w:rsidRPr="00902EE0" w:rsidRDefault="00902EE0" w:rsidP="00902EE0">
      <w:pPr>
        <w:rPr>
          <w:rFonts w:ascii="Calibri" w:hAnsi="Calibri"/>
          <w:sz w:val="22"/>
        </w:rPr>
      </w:pPr>
      <w:r w:rsidRPr="00902EE0">
        <w:rPr>
          <w:rFonts w:ascii="Calibri" w:hAnsi="Calibri"/>
          <w:sz w:val="22"/>
        </w:rPr>
        <w:t>compulsory trainings (e.g. Queer101, intercultural competency training, and mental health</w:t>
      </w:r>
    </w:p>
    <w:p w14:paraId="67F138AC" w14:textId="77777777" w:rsidR="00902EE0" w:rsidRPr="00902EE0" w:rsidRDefault="00902EE0" w:rsidP="00902EE0">
      <w:pPr>
        <w:rPr>
          <w:rFonts w:ascii="Calibri" w:hAnsi="Calibri"/>
          <w:sz w:val="22"/>
        </w:rPr>
      </w:pPr>
      <w:r w:rsidRPr="00902EE0">
        <w:rPr>
          <w:rFonts w:ascii="Calibri" w:hAnsi="Calibri"/>
          <w:sz w:val="22"/>
        </w:rPr>
        <w:t>first aid) will be planned after the availabilities of general committee members are confirmed.</w:t>
      </w:r>
    </w:p>
    <w:p w14:paraId="2C181B51" w14:textId="77777777" w:rsidR="00902EE0" w:rsidRPr="00902EE0" w:rsidRDefault="00902EE0" w:rsidP="00902EE0">
      <w:pPr>
        <w:rPr>
          <w:rFonts w:ascii="Calibri" w:hAnsi="Calibri"/>
          <w:sz w:val="22"/>
        </w:rPr>
      </w:pPr>
    </w:p>
    <w:p w14:paraId="33DCBD6E" w14:textId="77777777" w:rsidR="00902EE0" w:rsidRPr="00902EE0" w:rsidRDefault="00902EE0" w:rsidP="00902EE0">
      <w:pPr>
        <w:rPr>
          <w:rFonts w:ascii="Calibri" w:hAnsi="Calibri"/>
          <w:sz w:val="22"/>
          <w:u w:val="single"/>
        </w:rPr>
      </w:pPr>
      <w:r w:rsidRPr="00902EE0">
        <w:rPr>
          <w:rFonts w:ascii="Calibri" w:hAnsi="Calibri"/>
          <w:sz w:val="22"/>
          <w:u w:val="single"/>
        </w:rPr>
        <w:t>International Student Enrolment Week</w:t>
      </w:r>
    </w:p>
    <w:p w14:paraId="365BF7FB" w14:textId="77777777" w:rsidR="00902EE0" w:rsidRPr="00902EE0" w:rsidRDefault="00902EE0" w:rsidP="00902EE0">
      <w:pPr>
        <w:rPr>
          <w:rFonts w:ascii="Calibri" w:hAnsi="Calibri"/>
          <w:sz w:val="22"/>
        </w:rPr>
      </w:pPr>
      <w:r w:rsidRPr="00902EE0">
        <w:rPr>
          <w:rFonts w:ascii="Calibri" w:hAnsi="Calibri"/>
          <w:sz w:val="22"/>
        </w:rPr>
        <w:t>International Student Enrolment Week will take place from the 12th to the 15th of February.</w:t>
      </w:r>
    </w:p>
    <w:p w14:paraId="01453BEB" w14:textId="77777777" w:rsidR="00902EE0" w:rsidRPr="00902EE0" w:rsidRDefault="00902EE0" w:rsidP="00902EE0">
      <w:pPr>
        <w:rPr>
          <w:rFonts w:ascii="Calibri" w:hAnsi="Calibri"/>
          <w:sz w:val="22"/>
        </w:rPr>
      </w:pPr>
      <w:r w:rsidRPr="00902EE0">
        <w:rPr>
          <w:rFonts w:ascii="Calibri" w:hAnsi="Calibri"/>
          <w:sz w:val="22"/>
        </w:rPr>
        <w:t>MUISS will be assigned a booth in campus centre and plans to distribute an information</w:t>
      </w:r>
    </w:p>
    <w:p w14:paraId="581850C8" w14:textId="77777777" w:rsidR="00902EE0" w:rsidRPr="00902EE0" w:rsidRDefault="00902EE0" w:rsidP="00902EE0">
      <w:pPr>
        <w:rPr>
          <w:rFonts w:ascii="Calibri" w:hAnsi="Calibri"/>
          <w:sz w:val="22"/>
        </w:rPr>
      </w:pPr>
      <w:r w:rsidRPr="00902EE0">
        <w:rPr>
          <w:rFonts w:ascii="Calibri" w:hAnsi="Calibri"/>
          <w:sz w:val="22"/>
        </w:rPr>
        <w:t>package and freebies to students during the entire week.</w:t>
      </w:r>
    </w:p>
    <w:p w14:paraId="37DFDB27" w14:textId="77777777" w:rsidR="00902EE0" w:rsidRPr="00902EE0" w:rsidRDefault="00902EE0" w:rsidP="00902EE0">
      <w:pPr>
        <w:rPr>
          <w:rFonts w:ascii="Calibri" w:hAnsi="Calibri"/>
          <w:sz w:val="22"/>
        </w:rPr>
      </w:pPr>
    </w:p>
    <w:p w14:paraId="21E74BF3" w14:textId="77777777" w:rsidR="00902EE0" w:rsidRPr="00902EE0" w:rsidRDefault="00902EE0" w:rsidP="00902EE0">
      <w:pPr>
        <w:rPr>
          <w:rFonts w:ascii="Calibri" w:hAnsi="Calibri"/>
          <w:sz w:val="22"/>
          <w:u w:val="single"/>
        </w:rPr>
      </w:pPr>
      <w:r w:rsidRPr="00902EE0">
        <w:rPr>
          <w:rFonts w:ascii="Calibri" w:hAnsi="Calibri"/>
          <w:sz w:val="22"/>
          <w:u w:val="single"/>
        </w:rPr>
        <w:t>Orientation</w:t>
      </w:r>
    </w:p>
    <w:p w14:paraId="41596884" w14:textId="77777777" w:rsidR="00902EE0" w:rsidRPr="00902EE0" w:rsidRDefault="00902EE0" w:rsidP="00902EE0">
      <w:pPr>
        <w:rPr>
          <w:rFonts w:ascii="Calibri" w:hAnsi="Calibri"/>
          <w:sz w:val="22"/>
        </w:rPr>
      </w:pPr>
      <w:r w:rsidRPr="00902EE0">
        <w:rPr>
          <w:rFonts w:ascii="Calibri" w:hAnsi="Calibri"/>
          <w:sz w:val="22"/>
        </w:rPr>
        <w:t>MUISS will have a booth on the Lemon Scented Lawns during Orientation Week to welcome</w:t>
      </w:r>
    </w:p>
    <w:p w14:paraId="1E0B757C" w14:textId="77777777" w:rsidR="00902EE0" w:rsidRPr="00902EE0" w:rsidRDefault="00902EE0" w:rsidP="00902EE0">
      <w:pPr>
        <w:rPr>
          <w:rFonts w:ascii="Calibri" w:hAnsi="Calibri"/>
          <w:sz w:val="22"/>
        </w:rPr>
      </w:pPr>
      <w:r w:rsidRPr="00902EE0">
        <w:rPr>
          <w:rFonts w:ascii="Calibri" w:hAnsi="Calibri"/>
          <w:sz w:val="22"/>
        </w:rPr>
        <w:t>new students to Monash. MUISS has also been invited by the International Student</w:t>
      </w:r>
    </w:p>
    <w:p w14:paraId="38A6CE3E" w14:textId="77777777" w:rsidR="00902EE0" w:rsidRPr="00902EE0" w:rsidRDefault="00902EE0" w:rsidP="00902EE0">
      <w:pPr>
        <w:rPr>
          <w:rFonts w:ascii="Calibri" w:hAnsi="Calibri"/>
          <w:sz w:val="22"/>
        </w:rPr>
      </w:pPr>
      <w:r w:rsidRPr="00902EE0">
        <w:rPr>
          <w:rFonts w:ascii="Calibri" w:hAnsi="Calibri"/>
          <w:sz w:val="22"/>
        </w:rPr>
        <w:t>Engagement team at CCD to attend a couple of student panels for international student</w:t>
      </w:r>
    </w:p>
    <w:p w14:paraId="72430334" w14:textId="77777777" w:rsidR="00902EE0" w:rsidRPr="00902EE0" w:rsidRDefault="00902EE0" w:rsidP="00902EE0">
      <w:pPr>
        <w:rPr>
          <w:rFonts w:ascii="Calibri" w:hAnsi="Calibri"/>
          <w:sz w:val="22"/>
        </w:rPr>
      </w:pPr>
      <w:r w:rsidRPr="00902EE0">
        <w:rPr>
          <w:rFonts w:ascii="Calibri" w:hAnsi="Calibri"/>
          <w:sz w:val="22"/>
        </w:rPr>
        <w:t>orientation week.</w:t>
      </w:r>
    </w:p>
    <w:p w14:paraId="0FDEC433" w14:textId="77777777" w:rsidR="00902EE0" w:rsidRPr="00902EE0" w:rsidRDefault="00902EE0" w:rsidP="00902EE0">
      <w:pPr>
        <w:rPr>
          <w:rFonts w:ascii="Calibri" w:hAnsi="Calibri"/>
          <w:sz w:val="22"/>
        </w:rPr>
      </w:pPr>
      <w:r w:rsidRPr="00902EE0">
        <w:rPr>
          <w:rFonts w:ascii="Calibri" w:hAnsi="Calibri"/>
          <w:sz w:val="22"/>
        </w:rPr>
        <w:t>MUISS also plans to have a Welcome Dinner for new students in the first week of the</w:t>
      </w:r>
    </w:p>
    <w:p w14:paraId="701997FD" w14:textId="77777777" w:rsidR="00902EE0" w:rsidRPr="00902EE0" w:rsidRDefault="00902EE0" w:rsidP="00902EE0">
      <w:pPr>
        <w:rPr>
          <w:rFonts w:ascii="Calibri" w:hAnsi="Calibri"/>
          <w:sz w:val="22"/>
        </w:rPr>
      </w:pPr>
      <w:r w:rsidRPr="00902EE0">
        <w:rPr>
          <w:rFonts w:ascii="Calibri" w:hAnsi="Calibri"/>
          <w:sz w:val="22"/>
        </w:rPr>
        <w:t>semester. The event will be planned to cater up to 200 students and will be held at the</w:t>
      </w:r>
    </w:p>
    <w:p w14:paraId="20E8BF58" w14:textId="77777777" w:rsidR="00902EE0" w:rsidRPr="00902EE0" w:rsidRDefault="00902EE0" w:rsidP="00902EE0">
      <w:pPr>
        <w:rPr>
          <w:rFonts w:ascii="Calibri" w:hAnsi="Calibri"/>
          <w:sz w:val="22"/>
        </w:rPr>
      </w:pPr>
      <w:r w:rsidRPr="00902EE0">
        <w:rPr>
          <w:rFonts w:ascii="Calibri" w:hAnsi="Calibri"/>
          <w:sz w:val="22"/>
        </w:rPr>
        <w:t>Banquet Hall. Venue and catering options are still in consideration.</w:t>
      </w:r>
    </w:p>
    <w:p w14:paraId="1C016551" w14:textId="77777777" w:rsidR="00902EE0" w:rsidRPr="00902EE0" w:rsidRDefault="00902EE0" w:rsidP="00902EE0">
      <w:pPr>
        <w:rPr>
          <w:rFonts w:ascii="Calibri" w:hAnsi="Calibri"/>
          <w:sz w:val="22"/>
        </w:rPr>
      </w:pPr>
    </w:p>
    <w:p w14:paraId="7C989FCD" w14:textId="77777777" w:rsidR="00902EE0" w:rsidRPr="00902EE0" w:rsidRDefault="00902EE0" w:rsidP="00902EE0">
      <w:pPr>
        <w:rPr>
          <w:rFonts w:ascii="Calibri" w:hAnsi="Calibri"/>
          <w:b/>
          <w:sz w:val="22"/>
        </w:rPr>
      </w:pPr>
      <w:r w:rsidRPr="00902EE0">
        <w:rPr>
          <w:rFonts w:ascii="Calibri" w:hAnsi="Calibri"/>
          <w:b/>
          <w:sz w:val="22"/>
        </w:rPr>
        <w:t>In-semester activities</w:t>
      </w:r>
    </w:p>
    <w:p w14:paraId="06377157" w14:textId="77777777" w:rsidR="00902EE0" w:rsidRPr="00902EE0" w:rsidRDefault="00902EE0" w:rsidP="00902EE0">
      <w:pPr>
        <w:rPr>
          <w:rFonts w:ascii="Calibri" w:hAnsi="Calibri"/>
          <w:sz w:val="22"/>
          <w:u w:val="single"/>
        </w:rPr>
      </w:pPr>
      <w:r w:rsidRPr="00902EE0">
        <w:rPr>
          <w:rFonts w:ascii="Calibri" w:hAnsi="Calibri"/>
          <w:sz w:val="22"/>
          <w:u w:val="single"/>
        </w:rPr>
        <w:t>Day Trips</w:t>
      </w:r>
    </w:p>
    <w:p w14:paraId="1803BF72" w14:textId="77777777" w:rsidR="00902EE0" w:rsidRPr="00902EE0" w:rsidRDefault="00902EE0" w:rsidP="00902EE0">
      <w:pPr>
        <w:rPr>
          <w:rFonts w:ascii="Calibri" w:hAnsi="Calibri"/>
          <w:sz w:val="22"/>
        </w:rPr>
      </w:pPr>
      <w:r w:rsidRPr="00902EE0">
        <w:rPr>
          <w:rFonts w:ascii="Calibri" w:hAnsi="Calibri"/>
          <w:sz w:val="22"/>
        </w:rPr>
        <w:t>MUISS will be contacting vendors to plan the day trip which may possibly take place during</w:t>
      </w:r>
    </w:p>
    <w:p w14:paraId="62D42BAA" w14:textId="77777777" w:rsidR="00902EE0" w:rsidRPr="00902EE0" w:rsidRDefault="00902EE0" w:rsidP="00902EE0">
      <w:pPr>
        <w:rPr>
          <w:rFonts w:ascii="Calibri" w:hAnsi="Calibri"/>
          <w:sz w:val="22"/>
        </w:rPr>
      </w:pPr>
      <w:r w:rsidRPr="00902EE0">
        <w:rPr>
          <w:rFonts w:ascii="Calibri" w:hAnsi="Calibri"/>
          <w:sz w:val="22"/>
        </w:rPr>
        <w:t>Week 1 or the mid-semester break. Potential locations should be within 2 hours travel time</w:t>
      </w:r>
    </w:p>
    <w:p w14:paraId="009BFBE4" w14:textId="77777777" w:rsidR="00902EE0" w:rsidRPr="00902EE0" w:rsidRDefault="00902EE0" w:rsidP="00902EE0">
      <w:pPr>
        <w:rPr>
          <w:rFonts w:ascii="Calibri" w:hAnsi="Calibri"/>
          <w:sz w:val="22"/>
        </w:rPr>
      </w:pPr>
      <w:r w:rsidRPr="00902EE0">
        <w:rPr>
          <w:rFonts w:ascii="Calibri" w:hAnsi="Calibri"/>
          <w:sz w:val="22"/>
        </w:rPr>
        <w:t>from the university. The day trip will be catered for approximately 100 participants.</w:t>
      </w:r>
    </w:p>
    <w:p w14:paraId="05BADD45" w14:textId="77777777" w:rsidR="00902EE0" w:rsidRDefault="00902EE0" w:rsidP="00902EE0">
      <w:pPr>
        <w:rPr>
          <w:rFonts w:ascii="Calibri" w:hAnsi="Calibri"/>
          <w:sz w:val="22"/>
          <w:u w:val="single"/>
        </w:rPr>
      </w:pPr>
    </w:p>
    <w:p w14:paraId="7B1B1937" w14:textId="30A003B4" w:rsidR="00902EE0" w:rsidRPr="00902EE0" w:rsidRDefault="00902EE0" w:rsidP="00902EE0">
      <w:pPr>
        <w:rPr>
          <w:rFonts w:ascii="Calibri" w:hAnsi="Calibri"/>
          <w:sz w:val="22"/>
          <w:u w:val="single"/>
        </w:rPr>
      </w:pPr>
      <w:r w:rsidRPr="00902EE0">
        <w:rPr>
          <w:rFonts w:ascii="Calibri" w:hAnsi="Calibri"/>
          <w:sz w:val="22"/>
          <w:u w:val="single"/>
        </w:rPr>
        <w:t>Free Breakfast</w:t>
      </w:r>
    </w:p>
    <w:p w14:paraId="59A34672" w14:textId="77777777" w:rsidR="00902EE0" w:rsidRPr="00902EE0" w:rsidRDefault="00902EE0" w:rsidP="00902EE0">
      <w:pPr>
        <w:rPr>
          <w:rFonts w:ascii="Calibri" w:hAnsi="Calibri"/>
          <w:sz w:val="22"/>
        </w:rPr>
      </w:pPr>
      <w:r w:rsidRPr="00902EE0">
        <w:rPr>
          <w:rFonts w:ascii="Calibri" w:hAnsi="Calibri"/>
          <w:sz w:val="22"/>
        </w:rPr>
        <w:t>MUISS has been successful with weekly free breakfast events in 2017 and will continue to</w:t>
      </w:r>
    </w:p>
    <w:p w14:paraId="67D26558" w14:textId="77777777" w:rsidR="00902EE0" w:rsidRPr="00902EE0" w:rsidRDefault="00902EE0" w:rsidP="00902EE0">
      <w:pPr>
        <w:rPr>
          <w:rFonts w:ascii="Calibri" w:hAnsi="Calibri"/>
          <w:sz w:val="22"/>
        </w:rPr>
      </w:pPr>
      <w:r w:rsidRPr="00902EE0">
        <w:rPr>
          <w:rFonts w:ascii="Calibri" w:hAnsi="Calibri"/>
          <w:sz w:val="22"/>
        </w:rPr>
        <w:t>have this every week starting from Week 1. MUISS will be considering collaborations with</w:t>
      </w:r>
    </w:p>
    <w:p w14:paraId="0D86CA52" w14:textId="77777777" w:rsidR="00902EE0" w:rsidRPr="00902EE0" w:rsidRDefault="00902EE0" w:rsidP="00902EE0">
      <w:pPr>
        <w:rPr>
          <w:rFonts w:ascii="Calibri" w:hAnsi="Calibri"/>
          <w:sz w:val="22"/>
        </w:rPr>
      </w:pPr>
      <w:r w:rsidRPr="00902EE0">
        <w:rPr>
          <w:rFonts w:ascii="Calibri" w:hAnsi="Calibri"/>
          <w:sz w:val="22"/>
        </w:rPr>
        <w:t>other clubs and societies to provide a greater variety of breakfast items. The weekly estimated</w:t>
      </w:r>
    </w:p>
    <w:p w14:paraId="070C6E1B" w14:textId="37F3751D" w:rsidR="00902EE0" w:rsidRPr="00902EE0" w:rsidRDefault="00902EE0" w:rsidP="00902EE0">
      <w:pPr>
        <w:rPr>
          <w:rFonts w:ascii="Calibri" w:hAnsi="Calibri"/>
          <w:sz w:val="22"/>
        </w:rPr>
      </w:pPr>
      <w:r w:rsidRPr="00902EE0">
        <w:rPr>
          <w:rFonts w:ascii="Calibri" w:hAnsi="Calibri"/>
          <w:sz w:val="22"/>
        </w:rPr>
        <w:t>number of students w</w:t>
      </w:r>
      <w:r>
        <w:rPr>
          <w:rFonts w:ascii="Calibri" w:hAnsi="Calibri"/>
          <w:sz w:val="22"/>
        </w:rPr>
        <w:t>ill be around 60-80 students.</w:t>
      </w:r>
    </w:p>
    <w:p w14:paraId="02E8ABC6" w14:textId="11E0B3AD" w:rsidR="00902EE0" w:rsidRDefault="00902EE0" w:rsidP="00902EE0">
      <w:pPr>
        <w:rPr>
          <w:rFonts w:ascii="Calibri" w:hAnsi="Calibri"/>
          <w:sz w:val="22"/>
        </w:rPr>
      </w:pPr>
    </w:p>
    <w:p w14:paraId="7459BB07" w14:textId="77777777" w:rsidR="00902EE0" w:rsidRPr="00902EE0" w:rsidRDefault="00902EE0" w:rsidP="00902EE0">
      <w:pPr>
        <w:rPr>
          <w:rFonts w:ascii="Calibri" w:hAnsi="Calibri"/>
          <w:sz w:val="22"/>
        </w:rPr>
      </w:pPr>
    </w:p>
    <w:p w14:paraId="3312739E" w14:textId="77777777" w:rsidR="00902EE0" w:rsidRPr="00902EE0" w:rsidRDefault="00902EE0" w:rsidP="00902EE0">
      <w:pPr>
        <w:rPr>
          <w:rFonts w:ascii="Calibri" w:hAnsi="Calibri"/>
          <w:sz w:val="22"/>
          <w:u w:val="single"/>
        </w:rPr>
      </w:pPr>
      <w:r w:rsidRPr="00902EE0">
        <w:rPr>
          <w:rFonts w:ascii="Calibri" w:hAnsi="Calibri"/>
          <w:sz w:val="22"/>
          <w:u w:val="single"/>
        </w:rPr>
        <w:lastRenderedPageBreak/>
        <w:t>One World Festival</w:t>
      </w:r>
    </w:p>
    <w:p w14:paraId="65EA4014" w14:textId="77777777" w:rsidR="00902EE0" w:rsidRPr="00902EE0" w:rsidRDefault="00902EE0" w:rsidP="00902EE0">
      <w:pPr>
        <w:rPr>
          <w:rFonts w:ascii="Calibri" w:hAnsi="Calibri"/>
          <w:sz w:val="22"/>
        </w:rPr>
      </w:pPr>
      <w:r w:rsidRPr="00902EE0">
        <w:rPr>
          <w:rFonts w:ascii="Calibri" w:hAnsi="Calibri"/>
          <w:sz w:val="22"/>
        </w:rPr>
        <w:t>The One World Festival is a signature event of MUISS which will be aimed at being held in</w:t>
      </w:r>
    </w:p>
    <w:p w14:paraId="66A91B47" w14:textId="77777777" w:rsidR="00902EE0" w:rsidRPr="00902EE0" w:rsidRDefault="00902EE0" w:rsidP="00902EE0">
      <w:pPr>
        <w:rPr>
          <w:rFonts w:ascii="Calibri" w:hAnsi="Calibri"/>
          <w:sz w:val="22"/>
        </w:rPr>
      </w:pPr>
      <w:r w:rsidRPr="00902EE0">
        <w:rPr>
          <w:rFonts w:ascii="Calibri" w:hAnsi="Calibri"/>
          <w:sz w:val="22"/>
        </w:rPr>
        <w:t xml:space="preserve">March 2018. The event will be a </w:t>
      </w:r>
      <w:proofErr w:type="gramStart"/>
      <w:r w:rsidRPr="00902EE0">
        <w:rPr>
          <w:rFonts w:ascii="Calibri" w:hAnsi="Calibri"/>
          <w:sz w:val="22"/>
        </w:rPr>
        <w:t>large scale</w:t>
      </w:r>
      <w:proofErr w:type="gramEnd"/>
      <w:r w:rsidRPr="00902EE0">
        <w:rPr>
          <w:rFonts w:ascii="Calibri" w:hAnsi="Calibri"/>
          <w:sz w:val="22"/>
        </w:rPr>
        <w:t xml:space="preserve"> event which will take place on the Lemon</w:t>
      </w:r>
    </w:p>
    <w:p w14:paraId="00884EBC" w14:textId="77777777" w:rsidR="00902EE0" w:rsidRPr="00902EE0" w:rsidRDefault="00902EE0" w:rsidP="00902EE0">
      <w:pPr>
        <w:rPr>
          <w:rFonts w:ascii="Calibri" w:hAnsi="Calibri"/>
          <w:sz w:val="22"/>
        </w:rPr>
      </w:pPr>
      <w:r w:rsidRPr="00902EE0">
        <w:rPr>
          <w:rFonts w:ascii="Calibri" w:hAnsi="Calibri"/>
          <w:sz w:val="22"/>
        </w:rPr>
        <w:t>Scented Lawns. The theme for this event is still in consideration and MUISS will be</w:t>
      </w:r>
    </w:p>
    <w:p w14:paraId="084130E8" w14:textId="77777777" w:rsidR="00902EE0" w:rsidRPr="00902EE0" w:rsidRDefault="00902EE0" w:rsidP="00902EE0">
      <w:pPr>
        <w:rPr>
          <w:rFonts w:ascii="Calibri" w:hAnsi="Calibri"/>
          <w:sz w:val="22"/>
        </w:rPr>
      </w:pPr>
      <w:r w:rsidRPr="00902EE0">
        <w:rPr>
          <w:rFonts w:ascii="Calibri" w:hAnsi="Calibri"/>
          <w:sz w:val="22"/>
        </w:rPr>
        <w:t>contacting cultural clubs for their expression of interest in participating in this event.</w:t>
      </w:r>
    </w:p>
    <w:p w14:paraId="2104FD5D" w14:textId="77777777" w:rsidR="00902EE0" w:rsidRDefault="00902EE0" w:rsidP="00902EE0">
      <w:pPr>
        <w:rPr>
          <w:rFonts w:ascii="Calibri" w:hAnsi="Calibri"/>
          <w:sz w:val="22"/>
        </w:rPr>
      </w:pPr>
    </w:p>
    <w:p w14:paraId="47FDE702" w14:textId="3168EAD0" w:rsidR="00902EE0" w:rsidRPr="00902EE0" w:rsidRDefault="00902EE0" w:rsidP="00902EE0">
      <w:pPr>
        <w:rPr>
          <w:rFonts w:ascii="Calibri" w:hAnsi="Calibri"/>
          <w:sz w:val="22"/>
          <w:u w:val="single"/>
        </w:rPr>
      </w:pPr>
      <w:r w:rsidRPr="00902EE0">
        <w:rPr>
          <w:rFonts w:ascii="Calibri" w:hAnsi="Calibri"/>
          <w:sz w:val="22"/>
          <w:u w:val="single"/>
        </w:rPr>
        <w:t>Movie Night</w:t>
      </w:r>
    </w:p>
    <w:p w14:paraId="72941BF1" w14:textId="77777777" w:rsidR="00902EE0" w:rsidRPr="00902EE0" w:rsidRDefault="00902EE0" w:rsidP="00902EE0">
      <w:pPr>
        <w:rPr>
          <w:rFonts w:ascii="Calibri" w:hAnsi="Calibri"/>
          <w:sz w:val="22"/>
        </w:rPr>
      </w:pPr>
      <w:r w:rsidRPr="00902EE0">
        <w:rPr>
          <w:rFonts w:ascii="Calibri" w:hAnsi="Calibri"/>
          <w:sz w:val="22"/>
        </w:rPr>
        <w:t>MUISS plans to organize a movie night during the semester at the campus centre cinema</w:t>
      </w:r>
    </w:p>
    <w:p w14:paraId="3700D766" w14:textId="77777777" w:rsidR="00902EE0" w:rsidRPr="00902EE0" w:rsidRDefault="00902EE0" w:rsidP="00902EE0">
      <w:pPr>
        <w:rPr>
          <w:rFonts w:ascii="Calibri" w:hAnsi="Calibri"/>
          <w:sz w:val="22"/>
        </w:rPr>
      </w:pPr>
      <w:r w:rsidRPr="00902EE0">
        <w:rPr>
          <w:rFonts w:ascii="Calibri" w:hAnsi="Calibri"/>
          <w:sz w:val="22"/>
        </w:rPr>
        <w:t>during Week 3.</w:t>
      </w:r>
    </w:p>
    <w:p w14:paraId="493BFA65" w14:textId="77777777" w:rsidR="00902EE0" w:rsidRDefault="00902EE0" w:rsidP="00902EE0">
      <w:pPr>
        <w:rPr>
          <w:rFonts w:ascii="Calibri" w:hAnsi="Calibri"/>
          <w:sz w:val="22"/>
          <w:u w:val="single"/>
        </w:rPr>
      </w:pPr>
    </w:p>
    <w:p w14:paraId="36543ECB" w14:textId="57789D6B" w:rsidR="00902EE0" w:rsidRPr="00902EE0" w:rsidRDefault="00902EE0" w:rsidP="00902EE0">
      <w:pPr>
        <w:rPr>
          <w:rFonts w:ascii="Calibri" w:hAnsi="Calibri"/>
          <w:sz w:val="22"/>
          <w:u w:val="single"/>
        </w:rPr>
      </w:pPr>
      <w:r w:rsidRPr="00902EE0">
        <w:rPr>
          <w:rFonts w:ascii="Calibri" w:hAnsi="Calibri"/>
          <w:sz w:val="22"/>
          <w:u w:val="single"/>
        </w:rPr>
        <w:t>PLACE Workshops</w:t>
      </w:r>
    </w:p>
    <w:p w14:paraId="58F9CA4F" w14:textId="77777777" w:rsidR="00902EE0" w:rsidRPr="00902EE0" w:rsidRDefault="00902EE0" w:rsidP="00902EE0">
      <w:pPr>
        <w:rPr>
          <w:rFonts w:ascii="Calibri" w:hAnsi="Calibri"/>
          <w:sz w:val="22"/>
        </w:rPr>
      </w:pPr>
      <w:r w:rsidRPr="00902EE0">
        <w:rPr>
          <w:rFonts w:ascii="Calibri" w:hAnsi="Calibri"/>
          <w:sz w:val="22"/>
        </w:rPr>
        <w:t>MUISS will contact Career Connect with regards to holding some of the PLACE workshops</w:t>
      </w:r>
    </w:p>
    <w:p w14:paraId="01D32D5E" w14:textId="77777777" w:rsidR="00902EE0" w:rsidRPr="00902EE0" w:rsidRDefault="00902EE0" w:rsidP="00902EE0">
      <w:pPr>
        <w:rPr>
          <w:rFonts w:ascii="Calibri" w:hAnsi="Calibri"/>
          <w:sz w:val="22"/>
        </w:rPr>
      </w:pPr>
      <w:r w:rsidRPr="00902EE0">
        <w:rPr>
          <w:rFonts w:ascii="Calibri" w:hAnsi="Calibri"/>
          <w:sz w:val="22"/>
        </w:rPr>
        <w:t>which mainly include resume writing and essential employability skills. A panel event for</w:t>
      </w:r>
    </w:p>
    <w:p w14:paraId="1D801B82" w14:textId="77777777" w:rsidR="00902EE0" w:rsidRPr="00902EE0" w:rsidRDefault="00902EE0" w:rsidP="00902EE0">
      <w:pPr>
        <w:rPr>
          <w:rFonts w:ascii="Calibri" w:hAnsi="Calibri"/>
          <w:sz w:val="22"/>
        </w:rPr>
      </w:pPr>
      <w:r w:rsidRPr="00902EE0">
        <w:rPr>
          <w:rFonts w:ascii="Calibri" w:hAnsi="Calibri"/>
          <w:sz w:val="22"/>
        </w:rPr>
        <w:t>international students will also be planned at the end of the semester as there was a great</w:t>
      </w:r>
    </w:p>
    <w:p w14:paraId="1B85A35C" w14:textId="56AC1216" w:rsidR="00B705B5" w:rsidRDefault="00902EE0" w:rsidP="00902EE0">
      <w:pPr>
        <w:rPr>
          <w:rFonts w:ascii="Calibri" w:hAnsi="Calibri"/>
          <w:sz w:val="22"/>
        </w:rPr>
      </w:pPr>
      <w:r w:rsidRPr="00902EE0">
        <w:rPr>
          <w:rFonts w:ascii="Calibri" w:hAnsi="Calibri"/>
          <w:sz w:val="22"/>
        </w:rPr>
        <w:t>turnout in the previous year.</w:t>
      </w:r>
      <w:r w:rsidR="00B705B5">
        <w:rPr>
          <w:rFonts w:ascii="Calibri" w:hAnsi="Calibri"/>
          <w:sz w:val="22"/>
        </w:rPr>
        <w:br w:type="page"/>
      </w:r>
    </w:p>
    <w:p w14:paraId="436A4008" w14:textId="77777777" w:rsidR="001366FF" w:rsidRDefault="001366FF" w:rsidP="00B705B5">
      <w:pPr>
        <w:rPr>
          <w:rFonts w:ascii="Calibri" w:hAnsi="Calibri"/>
          <w:sz w:val="22"/>
        </w:rPr>
      </w:pPr>
    </w:p>
    <w:tbl>
      <w:tblPr>
        <w:tblStyle w:val="TableGrid"/>
        <w:tblW w:w="0" w:type="auto"/>
        <w:tblLook w:val="04A0" w:firstRow="1" w:lastRow="0" w:firstColumn="1" w:lastColumn="0" w:noHBand="0" w:noVBand="1"/>
      </w:tblPr>
      <w:tblGrid>
        <w:gridCol w:w="9010"/>
      </w:tblGrid>
      <w:tr w:rsidR="006959BF" w14:paraId="3C23EB66" w14:textId="77777777" w:rsidTr="00573115">
        <w:tc>
          <w:tcPr>
            <w:tcW w:w="9010" w:type="dxa"/>
          </w:tcPr>
          <w:p w14:paraId="5C7CD5D3" w14:textId="0EF0C96D" w:rsidR="006959BF" w:rsidRPr="00334800" w:rsidRDefault="002725D5" w:rsidP="00CB61EF">
            <w:pPr>
              <w:jc w:val="center"/>
              <w:rPr>
                <w:rFonts w:ascii="Calibri" w:hAnsi="Calibri"/>
                <w:b/>
                <w:sz w:val="22"/>
              </w:rPr>
            </w:pPr>
            <w:r>
              <w:rPr>
                <w:rFonts w:ascii="Calibri" w:hAnsi="Calibri"/>
                <w:b/>
                <w:sz w:val="28"/>
              </w:rPr>
              <w:t>ATTACHMENT 6</w:t>
            </w:r>
            <w:r w:rsidR="006959BF" w:rsidRPr="00334800">
              <w:rPr>
                <w:rFonts w:ascii="Calibri" w:hAnsi="Calibri"/>
                <w:b/>
                <w:sz w:val="28"/>
              </w:rPr>
              <w:t xml:space="preserve"> – </w:t>
            </w:r>
            <w:r w:rsidR="00BA22EC">
              <w:rPr>
                <w:rFonts w:ascii="Calibri" w:hAnsi="Calibri"/>
                <w:b/>
                <w:sz w:val="28"/>
              </w:rPr>
              <w:t>MUISS</w:t>
            </w:r>
            <w:r w:rsidR="006959BF">
              <w:rPr>
                <w:rFonts w:ascii="Calibri" w:hAnsi="Calibri"/>
                <w:b/>
                <w:sz w:val="28"/>
              </w:rPr>
              <w:t xml:space="preserve"> REPORT</w:t>
            </w:r>
            <w:r w:rsidR="00BA22EC">
              <w:rPr>
                <w:rFonts w:ascii="Calibri" w:hAnsi="Calibri"/>
                <w:b/>
                <w:sz w:val="28"/>
              </w:rPr>
              <w:t xml:space="preserve"> (3/18)</w:t>
            </w:r>
          </w:p>
        </w:tc>
      </w:tr>
    </w:tbl>
    <w:p w14:paraId="490A8989" w14:textId="77777777" w:rsidR="006959BF" w:rsidRDefault="006959BF" w:rsidP="006959BF">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6959BF" w14:paraId="59A1575D" w14:textId="77777777" w:rsidTr="00573115">
        <w:trPr>
          <w:trHeight w:val="1146"/>
        </w:trPr>
        <w:tc>
          <w:tcPr>
            <w:tcW w:w="4638" w:type="dxa"/>
          </w:tcPr>
          <w:p w14:paraId="4F33120E" w14:textId="77777777" w:rsidR="006959BF" w:rsidRDefault="006959BF" w:rsidP="00573115">
            <w:pPr>
              <w:jc w:val="center"/>
            </w:pPr>
            <w:r>
              <w:rPr>
                <w:b/>
                <w:noProof/>
              </w:rPr>
              <w:drawing>
                <wp:inline distT="0" distB="0" distL="0" distR="0" wp14:anchorId="1DA1666D" wp14:editId="53E31CB1">
                  <wp:extent cx="1381125" cy="742950"/>
                  <wp:effectExtent l="19050" t="0" r="9525" b="0"/>
                  <wp:docPr id="6" name="Picture 6"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344B32AC" w14:textId="77777777" w:rsidR="001A7C33" w:rsidRDefault="001A7C33" w:rsidP="00573115">
            <w:pPr>
              <w:jc w:val="center"/>
            </w:pPr>
          </w:p>
        </w:tc>
        <w:tc>
          <w:tcPr>
            <w:tcW w:w="4441" w:type="dxa"/>
            <w:vAlign w:val="center"/>
          </w:tcPr>
          <w:p w14:paraId="43E3CB86" w14:textId="27219B53" w:rsidR="006959BF" w:rsidRPr="001044A1" w:rsidRDefault="00902EE0" w:rsidP="00573115">
            <w:pPr>
              <w:jc w:val="center"/>
              <w:rPr>
                <w:rFonts w:ascii="Arial" w:hAnsi="Arial" w:cs="Arial"/>
                <w:b/>
                <w:smallCaps/>
              </w:rPr>
            </w:pPr>
            <w:r>
              <w:rPr>
                <w:rFonts w:ascii="Arial" w:hAnsi="Arial" w:cs="Arial"/>
                <w:b/>
                <w:smallCaps/>
              </w:rPr>
              <w:t>TAMMY LAM</w:t>
            </w:r>
          </w:p>
          <w:p w14:paraId="1503A1C2" w14:textId="4541BB11" w:rsidR="006959BF" w:rsidRPr="001044A1" w:rsidRDefault="00902EE0" w:rsidP="00573115">
            <w:pPr>
              <w:jc w:val="center"/>
              <w:rPr>
                <w:rFonts w:ascii="Arial" w:hAnsi="Arial" w:cs="Arial"/>
                <w:b/>
                <w:smallCaps/>
              </w:rPr>
            </w:pPr>
            <w:r>
              <w:rPr>
                <w:rFonts w:ascii="Arial" w:hAnsi="Arial" w:cs="Arial"/>
                <w:b/>
                <w:smallCaps/>
              </w:rPr>
              <w:t>MUISS SECRETARY</w:t>
            </w:r>
          </w:p>
          <w:p w14:paraId="7ADF0A76" w14:textId="2EA6E63D" w:rsidR="006959BF" w:rsidRPr="00CB61EF" w:rsidRDefault="00902EE0" w:rsidP="00CB61EF">
            <w:pPr>
              <w:jc w:val="center"/>
              <w:rPr>
                <w:rFonts w:ascii="Arial" w:hAnsi="Arial" w:cs="Arial"/>
                <w:b/>
              </w:rPr>
            </w:pPr>
            <w:r>
              <w:rPr>
                <w:rFonts w:ascii="Arial" w:hAnsi="Arial" w:cs="Arial"/>
                <w:b/>
              </w:rPr>
              <w:t>Report to MSC 3</w:t>
            </w:r>
            <w:r w:rsidR="006959BF">
              <w:rPr>
                <w:rFonts w:ascii="Arial" w:hAnsi="Arial" w:cs="Arial"/>
                <w:b/>
              </w:rPr>
              <w:t>/18</w:t>
            </w:r>
          </w:p>
        </w:tc>
      </w:tr>
    </w:tbl>
    <w:p w14:paraId="46343909" w14:textId="77777777" w:rsidR="006959BF" w:rsidRDefault="006959BF" w:rsidP="00B705B5">
      <w:pPr>
        <w:rPr>
          <w:rFonts w:ascii="Calibri" w:hAnsi="Calibri"/>
          <w:sz w:val="22"/>
        </w:rPr>
      </w:pPr>
    </w:p>
    <w:p w14:paraId="1B59A801" w14:textId="5B3572DC" w:rsidR="00902EE0" w:rsidRDefault="00902EE0" w:rsidP="00902EE0">
      <w:r w:rsidRPr="00902EE0">
        <w:rPr>
          <w:b/>
        </w:rPr>
        <w:t>Key Activities</w:t>
      </w:r>
      <w:r>
        <w:t xml:space="preserve"> </w:t>
      </w:r>
    </w:p>
    <w:p w14:paraId="6A84DC06" w14:textId="77777777" w:rsidR="00902EE0" w:rsidRDefault="00902EE0" w:rsidP="00902EE0">
      <w:r w:rsidRPr="00902EE0">
        <w:rPr>
          <w:u w:val="single"/>
        </w:rPr>
        <w:t>One World Festival</w:t>
      </w:r>
      <w:r>
        <w:t xml:space="preserve"> </w:t>
      </w:r>
    </w:p>
    <w:p w14:paraId="59232CA3" w14:textId="77777777" w:rsidR="00902EE0" w:rsidRDefault="00902EE0" w:rsidP="00902EE0">
      <w:r>
        <w:t xml:space="preserve">MUISS has decided to collaborate with MSA Activities’ Wednesday Sessions to hold our annual event. MUISS has been holding regular meetings every Friday with MSA Activities to provide updates on our progress for this event. The theme for One World Festival this year is The Amazing Race. 19 cultural clubs have been contacted so far and MUISS has already received confirmation of participation from 12 cultural clubs. Majority of event details have already been finalized. </w:t>
      </w:r>
    </w:p>
    <w:p w14:paraId="4C481333" w14:textId="77777777" w:rsidR="00902EE0" w:rsidRDefault="00902EE0" w:rsidP="00902EE0"/>
    <w:p w14:paraId="45B043DF" w14:textId="77777777" w:rsidR="00902EE0" w:rsidRDefault="00902EE0" w:rsidP="00902EE0">
      <w:r w:rsidRPr="00902EE0">
        <w:rPr>
          <w:u w:val="single"/>
        </w:rPr>
        <w:t>Movie Night</w:t>
      </w:r>
      <w:r>
        <w:t xml:space="preserve"> </w:t>
      </w:r>
    </w:p>
    <w:p w14:paraId="06E4EDBD" w14:textId="77777777" w:rsidR="00902EE0" w:rsidRDefault="00902EE0" w:rsidP="00902EE0">
      <w:r>
        <w:t xml:space="preserve">The movie ‘The Lovely Bones’ will be streamed for Movie Night in Week 3. The event is targeted at 100 students. Snacks will be purchased for the event. </w:t>
      </w:r>
    </w:p>
    <w:p w14:paraId="4FA8727B" w14:textId="77777777" w:rsidR="00902EE0" w:rsidRDefault="00902EE0" w:rsidP="00902EE0"/>
    <w:p w14:paraId="10F560B5" w14:textId="77777777" w:rsidR="00902EE0" w:rsidRDefault="00902EE0" w:rsidP="00902EE0">
      <w:r w:rsidRPr="00902EE0">
        <w:rPr>
          <w:u w:val="single"/>
        </w:rPr>
        <w:t>Free Breakfast</w:t>
      </w:r>
      <w:r>
        <w:t xml:space="preserve"> </w:t>
      </w:r>
    </w:p>
    <w:p w14:paraId="2C8E6749" w14:textId="0C3CBB98" w:rsidR="00902EE0" w:rsidRDefault="00902EE0" w:rsidP="00902EE0">
      <w:r>
        <w:t xml:space="preserve">Free breakfast participants averaged about around 80 students per day. Baked goods were served during Week 2. Fried rice will be served on the next free breakfast. A collaboration free breakfast with the Singapore Association of Monash as well as wholefoods is currently being planned. </w:t>
      </w:r>
    </w:p>
    <w:p w14:paraId="70362BDE" w14:textId="77777777" w:rsidR="00902EE0" w:rsidRDefault="00902EE0" w:rsidP="00902EE0"/>
    <w:p w14:paraId="7A5950C0" w14:textId="77777777" w:rsidR="00902EE0" w:rsidRDefault="00902EE0" w:rsidP="00902EE0">
      <w:pPr>
        <w:rPr>
          <w:u w:val="single"/>
        </w:rPr>
      </w:pPr>
      <w:r w:rsidRPr="00902EE0">
        <w:rPr>
          <w:u w:val="single"/>
        </w:rPr>
        <w:t>Day Trip</w:t>
      </w:r>
    </w:p>
    <w:p w14:paraId="496AE818" w14:textId="77777777" w:rsidR="00902EE0" w:rsidRDefault="00902EE0" w:rsidP="00902EE0">
      <w:r>
        <w:t xml:space="preserve">Day trip has been planned for the mid-semester break. MUISS has contacted a previously used vendor (Bunyip tours). Other vendors will be contacted as well to obtain the most ideal quote. Proposed locations include Phillip Island and Mornington Peninsula. </w:t>
      </w:r>
    </w:p>
    <w:p w14:paraId="0AE6B5A2" w14:textId="77777777" w:rsidR="00902EE0" w:rsidRDefault="00902EE0" w:rsidP="00902EE0"/>
    <w:p w14:paraId="643DE21B" w14:textId="77777777" w:rsidR="00902EE0" w:rsidRDefault="00902EE0" w:rsidP="00902EE0">
      <w:r w:rsidRPr="00902EE0">
        <w:rPr>
          <w:u w:val="single"/>
        </w:rPr>
        <w:t>PLACE Workshops</w:t>
      </w:r>
      <w:r>
        <w:t xml:space="preserve"> </w:t>
      </w:r>
    </w:p>
    <w:p w14:paraId="7777954A" w14:textId="77777777" w:rsidR="00902EE0" w:rsidRDefault="00902EE0" w:rsidP="00902EE0">
      <w:r>
        <w:t xml:space="preserve">The following workshops have been planned for PLACE: </w:t>
      </w:r>
    </w:p>
    <w:p w14:paraId="4539ABAC" w14:textId="77777777" w:rsidR="00902EE0" w:rsidRDefault="00902EE0" w:rsidP="00902EE0">
      <w:r>
        <w:t xml:space="preserve">● Week 6 - Employability essentials with Career Connect </w:t>
      </w:r>
    </w:p>
    <w:p w14:paraId="3390658B" w14:textId="77777777" w:rsidR="00902EE0" w:rsidRDefault="00902EE0" w:rsidP="00902EE0">
      <w:r>
        <w:t xml:space="preserve">● Week 7 - Resume writing and LinkedIn with Career Connect </w:t>
      </w:r>
    </w:p>
    <w:p w14:paraId="690E8CEB" w14:textId="77777777" w:rsidR="00902EE0" w:rsidRDefault="00902EE0" w:rsidP="00902EE0">
      <w:r>
        <w:t xml:space="preserve">PLACE workshops will be done every Tuesday, 6.30-8.30pm from week 6 - 7. Venues and catering will be contacted. A mindfulness workshop for academic success with </w:t>
      </w:r>
      <w:proofErr w:type="spellStart"/>
      <w:r>
        <w:t>Dr.</w:t>
      </w:r>
      <w:proofErr w:type="spellEnd"/>
      <w:r>
        <w:t xml:space="preserve"> Richard Chambers is planned for Week 8 or 9. Monash Alumni has also been contacted regarding potential contacts for panellists. </w:t>
      </w:r>
    </w:p>
    <w:p w14:paraId="50C6E984" w14:textId="77777777" w:rsidR="00902EE0" w:rsidRDefault="00902EE0" w:rsidP="00902EE0"/>
    <w:p w14:paraId="6A26768A" w14:textId="77777777" w:rsidR="00902EE0" w:rsidRDefault="00902EE0" w:rsidP="00902EE0">
      <w:r w:rsidRPr="00902EE0">
        <w:rPr>
          <w:b/>
        </w:rPr>
        <w:t>Achievements</w:t>
      </w:r>
      <w:r>
        <w:t xml:space="preserve"> </w:t>
      </w:r>
    </w:p>
    <w:p w14:paraId="39084421" w14:textId="77777777" w:rsidR="00902EE0" w:rsidRDefault="00902EE0" w:rsidP="00902EE0">
      <w:r w:rsidRPr="00902EE0">
        <w:rPr>
          <w:u w:val="single"/>
        </w:rPr>
        <w:t>General Committee Recruitments</w:t>
      </w:r>
      <w:r>
        <w:t xml:space="preserve"> </w:t>
      </w:r>
    </w:p>
    <w:p w14:paraId="2FBF18FC" w14:textId="77777777" w:rsidR="00902EE0" w:rsidRDefault="00902EE0" w:rsidP="00902EE0">
      <w:r>
        <w:t xml:space="preserve">MUISS has completed all recruitments and met the proposed number of general committee members for 2018. Compulsory training for all members was conducted and members are now well-informed of the operations of MUISS and the MSA. </w:t>
      </w:r>
    </w:p>
    <w:p w14:paraId="0900BCFD" w14:textId="77777777" w:rsidR="00902EE0" w:rsidRDefault="00902EE0" w:rsidP="00902EE0">
      <w:pPr>
        <w:rPr>
          <w:u w:val="single"/>
        </w:rPr>
      </w:pPr>
    </w:p>
    <w:p w14:paraId="797789AB" w14:textId="79E95F7A" w:rsidR="00902EE0" w:rsidRDefault="00902EE0" w:rsidP="00902EE0">
      <w:r w:rsidRPr="00902EE0">
        <w:rPr>
          <w:u w:val="single"/>
        </w:rPr>
        <w:lastRenderedPageBreak/>
        <w:t>Orientation</w:t>
      </w:r>
      <w:r>
        <w:t xml:space="preserve"> </w:t>
      </w:r>
    </w:p>
    <w:p w14:paraId="6356E82A" w14:textId="77777777" w:rsidR="00902EE0" w:rsidRDefault="00902EE0" w:rsidP="00902EE0">
      <w:r>
        <w:t xml:space="preserve">Many students were at the booth during Orientation Week and MUISS held a raffle whereby students could win a pair of movie tickets. Students were well-informed about the future events that MUISS will be holding in the semester. Many students also expressed their interest in participating in events organized by MUISS. </w:t>
      </w:r>
    </w:p>
    <w:p w14:paraId="0D067BB8" w14:textId="77777777" w:rsidR="00902EE0" w:rsidRDefault="00902EE0" w:rsidP="00902EE0"/>
    <w:p w14:paraId="398E6D46" w14:textId="77777777" w:rsidR="00902EE0" w:rsidRDefault="00902EE0" w:rsidP="00902EE0">
      <w:r w:rsidRPr="00902EE0">
        <w:rPr>
          <w:u w:val="single"/>
        </w:rPr>
        <w:t>Welcome Dinner</w:t>
      </w:r>
      <w:r>
        <w:t xml:space="preserve"> </w:t>
      </w:r>
    </w:p>
    <w:p w14:paraId="13835BD8" w14:textId="77777777" w:rsidR="00902EE0" w:rsidRDefault="00902EE0" w:rsidP="00902EE0">
      <w:r>
        <w:t xml:space="preserve">Welcome Dinner took place on 2nd March 2018 at the Banquet Hall. The turnout was </w:t>
      </w:r>
      <w:proofErr w:type="gramStart"/>
      <w:r>
        <w:t>good</w:t>
      </w:r>
      <w:proofErr w:type="gramEnd"/>
      <w:r>
        <w:t xml:space="preserve"> and catering was sufficient. </w:t>
      </w:r>
    </w:p>
    <w:p w14:paraId="5FA95014" w14:textId="77777777" w:rsidR="00902EE0" w:rsidRDefault="00902EE0" w:rsidP="00902EE0"/>
    <w:p w14:paraId="1AD6CB22" w14:textId="77777777" w:rsidR="00902EE0" w:rsidRDefault="00902EE0" w:rsidP="00902EE0">
      <w:r w:rsidRPr="00902EE0">
        <w:rPr>
          <w:u w:val="single"/>
        </w:rPr>
        <w:t>Reshuffling of Executive Roles</w:t>
      </w:r>
      <w:r>
        <w:t xml:space="preserve"> </w:t>
      </w:r>
    </w:p>
    <w:p w14:paraId="445A26FF" w14:textId="7D72092C" w:rsidR="00902EE0" w:rsidRDefault="00902EE0" w:rsidP="00902EE0">
      <w:r>
        <w:t xml:space="preserve">As of 26th February 2018, Dion Choi has resigned as President of MUISS. The MUISS Executives have nominated Jason Nguyen to undertake the role of President for 2018. </w:t>
      </w:r>
    </w:p>
    <w:p w14:paraId="3C490CFD" w14:textId="26506D1E" w:rsidR="00CB61EF" w:rsidRDefault="00CB61EF">
      <w:pPr>
        <w:rPr>
          <w:rFonts w:ascii="Calibri" w:hAnsi="Calibri"/>
          <w:sz w:val="22"/>
        </w:rPr>
      </w:pPr>
      <w:r>
        <w:rPr>
          <w:rFonts w:ascii="Calibri" w:hAnsi="Calibri"/>
          <w:sz w:val="22"/>
        </w:rPr>
        <w:br w:type="page"/>
      </w:r>
    </w:p>
    <w:p w14:paraId="3475F7CD" w14:textId="77777777" w:rsidR="00765B47" w:rsidRDefault="00765B47">
      <w:pPr>
        <w:rPr>
          <w:rFonts w:ascii="Calibri" w:hAnsi="Calibri"/>
          <w:sz w:val="22"/>
        </w:rPr>
      </w:pPr>
    </w:p>
    <w:tbl>
      <w:tblPr>
        <w:tblStyle w:val="TableGrid"/>
        <w:tblW w:w="9067" w:type="dxa"/>
        <w:tblLook w:val="04A0" w:firstRow="1" w:lastRow="0" w:firstColumn="1" w:lastColumn="0" w:noHBand="0" w:noVBand="1"/>
      </w:tblPr>
      <w:tblGrid>
        <w:gridCol w:w="9067"/>
      </w:tblGrid>
      <w:tr w:rsidR="00765B47" w14:paraId="02A12717" w14:textId="77777777" w:rsidTr="00C538F2">
        <w:tc>
          <w:tcPr>
            <w:tcW w:w="9067" w:type="dxa"/>
          </w:tcPr>
          <w:p w14:paraId="2CB04DB0" w14:textId="5A65E3EC" w:rsidR="00765B47" w:rsidRPr="00334800" w:rsidRDefault="00765B47" w:rsidP="00C538F2">
            <w:pPr>
              <w:jc w:val="center"/>
              <w:rPr>
                <w:rFonts w:ascii="Calibri" w:hAnsi="Calibri"/>
                <w:b/>
                <w:sz w:val="22"/>
              </w:rPr>
            </w:pPr>
            <w:r>
              <w:rPr>
                <w:rFonts w:ascii="Calibri" w:hAnsi="Calibri"/>
                <w:b/>
                <w:sz w:val="28"/>
              </w:rPr>
              <w:t>ATTACHMENT 7</w:t>
            </w:r>
            <w:r w:rsidRPr="00334800">
              <w:rPr>
                <w:rFonts w:ascii="Calibri" w:hAnsi="Calibri"/>
                <w:b/>
                <w:sz w:val="28"/>
              </w:rPr>
              <w:t xml:space="preserve"> – </w:t>
            </w:r>
            <w:r>
              <w:rPr>
                <w:rFonts w:ascii="Calibri" w:hAnsi="Calibri"/>
                <w:b/>
                <w:sz w:val="28"/>
              </w:rPr>
              <w:t>MUISS REPORT (5/18)</w:t>
            </w:r>
          </w:p>
        </w:tc>
      </w:tr>
    </w:tbl>
    <w:p w14:paraId="7B656223" w14:textId="77777777" w:rsidR="00765B47" w:rsidRDefault="00765B47" w:rsidP="00765B47">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765B47" w14:paraId="393F40F9" w14:textId="77777777" w:rsidTr="00C538F2">
        <w:trPr>
          <w:trHeight w:val="1146"/>
        </w:trPr>
        <w:tc>
          <w:tcPr>
            <w:tcW w:w="4638" w:type="dxa"/>
          </w:tcPr>
          <w:p w14:paraId="7B72CF2D" w14:textId="77777777" w:rsidR="00765B47" w:rsidRDefault="00765B47" w:rsidP="00C538F2">
            <w:pPr>
              <w:jc w:val="center"/>
            </w:pPr>
            <w:r>
              <w:rPr>
                <w:b/>
                <w:noProof/>
              </w:rPr>
              <w:drawing>
                <wp:inline distT="0" distB="0" distL="0" distR="0" wp14:anchorId="4AAC60DB" wp14:editId="520C8793">
                  <wp:extent cx="1381125" cy="742950"/>
                  <wp:effectExtent l="19050" t="0" r="9525" b="0"/>
                  <wp:docPr id="11" name="Picture 11"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7E82E8DB" w14:textId="77777777" w:rsidR="00765B47" w:rsidRDefault="00765B47" w:rsidP="00C538F2">
            <w:pPr>
              <w:jc w:val="center"/>
            </w:pPr>
          </w:p>
        </w:tc>
        <w:tc>
          <w:tcPr>
            <w:tcW w:w="4441" w:type="dxa"/>
            <w:vAlign w:val="center"/>
          </w:tcPr>
          <w:p w14:paraId="7F2C0EF8" w14:textId="2FF093B2" w:rsidR="00765B47" w:rsidRPr="00765B47" w:rsidRDefault="00765B47" w:rsidP="00C538F2">
            <w:pPr>
              <w:jc w:val="center"/>
              <w:rPr>
                <w:rFonts w:ascii="Arial" w:hAnsi="Arial" w:cs="Arial"/>
                <w:b/>
                <w:smallCaps/>
                <w:sz w:val="28"/>
              </w:rPr>
            </w:pPr>
            <w:r w:rsidRPr="00765B47">
              <w:rPr>
                <w:rFonts w:ascii="Arial" w:hAnsi="Arial" w:cs="Arial"/>
                <w:b/>
                <w:smallCaps/>
                <w:sz w:val="28"/>
              </w:rPr>
              <w:t>JASON NGUYEN</w:t>
            </w:r>
          </w:p>
          <w:p w14:paraId="58473235" w14:textId="7A5500EC" w:rsidR="00765B47" w:rsidRPr="001044A1" w:rsidRDefault="00765B47" w:rsidP="00C538F2">
            <w:pPr>
              <w:jc w:val="center"/>
              <w:rPr>
                <w:rFonts w:ascii="Arial" w:hAnsi="Arial" w:cs="Arial"/>
                <w:b/>
                <w:smallCaps/>
              </w:rPr>
            </w:pPr>
            <w:r>
              <w:rPr>
                <w:rFonts w:ascii="Arial" w:hAnsi="Arial" w:cs="Arial"/>
                <w:b/>
                <w:smallCaps/>
              </w:rPr>
              <w:t xml:space="preserve">MUISS </w:t>
            </w:r>
            <w:r w:rsidRPr="00902EE0">
              <w:rPr>
                <w:rFonts w:ascii="Arial" w:hAnsi="Arial" w:cs="Arial"/>
                <w:b/>
                <w:smallCaps/>
                <w:sz w:val="28"/>
              </w:rPr>
              <w:t>president</w:t>
            </w:r>
          </w:p>
          <w:p w14:paraId="3E5E0DAB" w14:textId="77777777" w:rsidR="00765B47" w:rsidRPr="00CB61EF" w:rsidRDefault="00765B47" w:rsidP="00C538F2">
            <w:pPr>
              <w:jc w:val="center"/>
              <w:rPr>
                <w:rFonts w:ascii="Arial" w:hAnsi="Arial" w:cs="Arial"/>
                <w:b/>
              </w:rPr>
            </w:pPr>
            <w:r>
              <w:rPr>
                <w:rFonts w:ascii="Arial" w:hAnsi="Arial" w:cs="Arial"/>
                <w:b/>
              </w:rPr>
              <w:t>Report to MSC 5/18</w:t>
            </w:r>
          </w:p>
        </w:tc>
      </w:tr>
    </w:tbl>
    <w:p w14:paraId="0BAE04E1" w14:textId="77777777" w:rsidR="00765B47" w:rsidRDefault="00765B47">
      <w:pPr>
        <w:rPr>
          <w:rFonts w:ascii="Calibri" w:hAnsi="Calibri"/>
          <w:sz w:val="22"/>
        </w:rPr>
      </w:pPr>
    </w:p>
    <w:p w14:paraId="0FEBE8E9" w14:textId="508C56D6" w:rsidR="00765B47" w:rsidRPr="00765B47" w:rsidRDefault="00765B47" w:rsidP="00765B47">
      <w:pPr>
        <w:rPr>
          <w:u w:val="single"/>
        </w:rPr>
      </w:pPr>
      <w:r w:rsidRPr="00765B47">
        <w:rPr>
          <w:u w:val="single"/>
        </w:rPr>
        <w:t xml:space="preserve">One World Festival </w:t>
      </w:r>
    </w:p>
    <w:p w14:paraId="2A9F184F" w14:textId="77777777" w:rsidR="00765B47" w:rsidRDefault="00765B47" w:rsidP="00765B47">
      <w:r>
        <w:t xml:space="preserve">The OWF occurred in week 5 on the 28th of March. The event was in collaboration with MSA’s Wednesday Sessions and most cultural clubs. It was very successful with high turnout rate and the feedback we received was extremely positive. Students were extremely engaged during the event and thoroughly enjoyed themselves. All prizes have been distributed to the respective winners. MUISS is considering another festival in semester 2 with a similar theme but on a smaller scale. </w:t>
      </w:r>
    </w:p>
    <w:p w14:paraId="6EB64081" w14:textId="77777777" w:rsidR="00765B47" w:rsidRDefault="00765B47" w:rsidP="00765B47"/>
    <w:p w14:paraId="79ED3FB7" w14:textId="77777777" w:rsidR="00765B47" w:rsidRDefault="00765B47" w:rsidP="00765B47">
      <w:r w:rsidRPr="00765B47">
        <w:rPr>
          <w:u w:val="single"/>
        </w:rPr>
        <w:t>Movie Night</w:t>
      </w:r>
      <w:r>
        <w:t xml:space="preserve"> </w:t>
      </w:r>
    </w:p>
    <w:p w14:paraId="59F2FD90" w14:textId="77777777" w:rsidR="00765B47" w:rsidRDefault="00765B47" w:rsidP="00765B47">
      <w:r>
        <w:t xml:space="preserve">Movie night was held on the 16th of March 2018 at the Campus Cinema. The turnout was extremely positive as we exceeded our expectations with over 180 students. The feedback we received was very positive and our committee members were very satisfied with the event. </w:t>
      </w:r>
    </w:p>
    <w:p w14:paraId="5BDBD4EE" w14:textId="77777777" w:rsidR="00765B47" w:rsidRPr="00765B47" w:rsidRDefault="00765B47" w:rsidP="00765B47">
      <w:pPr>
        <w:rPr>
          <w:u w:val="single"/>
        </w:rPr>
      </w:pPr>
    </w:p>
    <w:p w14:paraId="4AE2F04D" w14:textId="77777777" w:rsidR="00765B47" w:rsidRPr="00765B47" w:rsidRDefault="00765B47" w:rsidP="00765B47">
      <w:pPr>
        <w:rPr>
          <w:u w:val="single"/>
        </w:rPr>
      </w:pPr>
      <w:r w:rsidRPr="00765B47">
        <w:rPr>
          <w:u w:val="single"/>
        </w:rPr>
        <w:t xml:space="preserve">Free Breakfast </w:t>
      </w:r>
    </w:p>
    <w:p w14:paraId="7B0F6D99" w14:textId="77777777" w:rsidR="00765B47" w:rsidRDefault="00765B47" w:rsidP="00765B47">
      <w:r>
        <w:t xml:space="preserve">Free breakfast is averaging over 100 students per session. This is the highest turnout for MUISS. We collaborated with Whole Foods and S.A.M. to bring about extra variety in breakfast food. The feedback has been phenomenal as we hit an </w:t>
      </w:r>
      <w:proofErr w:type="spellStart"/>
      <w:r>
        <w:t>all time</w:t>
      </w:r>
      <w:proofErr w:type="spellEnd"/>
      <w:r>
        <w:t xml:space="preserve"> high at 155 students with the collaboration with S.A.M. </w:t>
      </w:r>
    </w:p>
    <w:p w14:paraId="23155218" w14:textId="77777777" w:rsidR="00765B47" w:rsidRDefault="00765B47" w:rsidP="00765B47"/>
    <w:p w14:paraId="56410349" w14:textId="77777777" w:rsidR="00765B47" w:rsidRPr="00765B47" w:rsidRDefault="00765B47" w:rsidP="00765B47">
      <w:pPr>
        <w:rPr>
          <w:u w:val="single"/>
        </w:rPr>
      </w:pPr>
      <w:r w:rsidRPr="00765B47">
        <w:rPr>
          <w:u w:val="single"/>
        </w:rPr>
        <w:t>Day Trip</w:t>
      </w:r>
    </w:p>
    <w:p w14:paraId="7A3453EA" w14:textId="77777777" w:rsidR="00765B47" w:rsidRDefault="00765B47" w:rsidP="00765B47">
      <w:r>
        <w:t xml:space="preserve"> MUISS held our day-trip during the semester break on the 4th of April 2018. We collaborated with the Arts faculty and had amazing feedback from participants. Students requested for more day trips organised by MUISS in the future. As such, we are planning two day-trips for semester 2. </w:t>
      </w:r>
    </w:p>
    <w:p w14:paraId="1F05C606" w14:textId="77777777" w:rsidR="00765B47" w:rsidRDefault="00765B47" w:rsidP="00765B47"/>
    <w:p w14:paraId="4CB9A73F" w14:textId="77777777" w:rsidR="00765B47" w:rsidRPr="00765B47" w:rsidRDefault="00765B47" w:rsidP="00765B47">
      <w:pPr>
        <w:rPr>
          <w:u w:val="single"/>
        </w:rPr>
      </w:pPr>
      <w:r w:rsidRPr="00765B47">
        <w:rPr>
          <w:u w:val="single"/>
        </w:rPr>
        <w:t xml:space="preserve">PLACE </w:t>
      </w:r>
    </w:p>
    <w:p w14:paraId="27FF15BC" w14:textId="77777777" w:rsidR="00765B47" w:rsidRDefault="00765B47" w:rsidP="00765B47">
      <w:r>
        <w:t xml:space="preserve">MUISS’ employability workshops occurred in week 6 and 7, on the 10th and 17th of April respectively. We had on average 20 students attending each workshop. The feedback has been great. In addition, we held an alumni discussion panel on the 8th of May. Feedback for this panel revealed that it was extremely relevant for students looking for work after graduation. Some students mentioned that they would love to have more of such panel sessions in the future. </w:t>
      </w:r>
    </w:p>
    <w:p w14:paraId="7401E2C1" w14:textId="77777777" w:rsidR="00765B47" w:rsidRDefault="00765B47" w:rsidP="00765B47"/>
    <w:p w14:paraId="4A56DBAC" w14:textId="77777777" w:rsidR="00765B47" w:rsidRPr="00765B47" w:rsidRDefault="00765B47" w:rsidP="00765B47">
      <w:pPr>
        <w:rPr>
          <w:u w:val="single"/>
        </w:rPr>
      </w:pPr>
      <w:r w:rsidRPr="00765B47">
        <w:rPr>
          <w:u w:val="single"/>
        </w:rPr>
        <w:t xml:space="preserve">Mindfulness </w:t>
      </w:r>
    </w:p>
    <w:p w14:paraId="166938D6" w14:textId="77777777" w:rsidR="00765B47" w:rsidRDefault="00765B47" w:rsidP="00765B47">
      <w:r>
        <w:t xml:space="preserve">MUISS conducted a mindfulness session with </w:t>
      </w:r>
      <w:proofErr w:type="spellStart"/>
      <w:r>
        <w:t>Dr.</w:t>
      </w:r>
      <w:proofErr w:type="spellEnd"/>
      <w:r>
        <w:t xml:space="preserve"> Richard Chambers on the 1st of May. The session aimed at helping students manage stress due to the upcoming exam period. We had about 20 students who attended the session. The feedback was positive. </w:t>
      </w:r>
    </w:p>
    <w:p w14:paraId="30605570" w14:textId="77777777" w:rsidR="00765B47" w:rsidRDefault="00765B47" w:rsidP="00765B47"/>
    <w:p w14:paraId="44B0E6B6" w14:textId="77777777" w:rsidR="00765B47" w:rsidRDefault="00765B47" w:rsidP="00765B47"/>
    <w:p w14:paraId="5F888CE5" w14:textId="14921EB6" w:rsidR="00765B47" w:rsidRPr="00765B47" w:rsidRDefault="00765B47" w:rsidP="00765B47">
      <w:pPr>
        <w:rPr>
          <w:u w:val="single"/>
        </w:rPr>
      </w:pPr>
      <w:r w:rsidRPr="00765B47">
        <w:rPr>
          <w:u w:val="single"/>
        </w:rPr>
        <w:lastRenderedPageBreak/>
        <w:t xml:space="preserve">Arts JAM! </w:t>
      </w:r>
    </w:p>
    <w:p w14:paraId="10509ED5" w14:textId="77777777" w:rsidR="00765B47" w:rsidRDefault="00765B47" w:rsidP="00765B47">
      <w:r>
        <w:t xml:space="preserve">For mental health week, MUISS collaborated with SAMA for a colouring session on the 11th of May. Pizza was served and the turnout for this event was great. We received amazing feedback from students and SAMA regarding the event. </w:t>
      </w:r>
    </w:p>
    <w:p w14:paraId="5360EDD8" w14:textId="77777777" w:rsidR="00765B47" w:rsidRDefault="00765B47" w:rsidP="00765B47"/>
    <w:p w14:paraId="0D756C82" w14:textId="77777777" w:rsidR="00765B47" w:rsidRDefault="00765B47" w:rsidP="00765B47">
      <w:proofErr w:type="spellStart"/>
      <w:r w:rsidRPr="00765B47">
        <w:rPr>
          <w:u w:val="single"/>
        </w:rPr>
        <w:t>Swotvac</w:t>
      </w:r>
      <w:proofErr w:type="spellEnd"/>
      <w:r w:rsidRPr="00765B47">
        <w:rPr>
          <w:u w:val="single"/>
        </w:rPr>
        <w:t xml:space="preserve"> Snack Packs</w:t>
      </w:r>
      <w:r>
        <w:t xml:space="preserve"> </w:t>
      </w:r>
    </w:p>
    <w:p w14:paraId="12D98A38" w14:textId="77777777" w:rsidR="00765B47" w:rsidRDefault="00765B47" w:rsidP="00765B47">
      <w:r>
        <w:t xml:space="preserve">MUISS will be giving out snack packs for students during Swot Vac to help students cope with the stressful exam period. </w:t>
      </w:r>
    </w:p>
    <w:p w14:paraId="7486D593" w14:textId="77777777" w:rsidR="00765B47" w:rsidRDefault="00765B47" w:rsidP="00765B47"/>
    <w:p w14:paraId="1BCCADAA" w14:textId="77777777" w:rsidR="00765B47" w:rsidRPr="00765B47" w:rsidRDefault="00765B47" w:rsidP="00765B47">
      <w:pPr>
        <w:rPr>
          <w:u w:val="single"/>
        </w:rPr>
      </w:pPr>
      <w:r w:rsidRPr="00765B47">
        <w:rPr>
          <w:u w:val="single"/>
        </w:rPr>
        <w:t xml:space="preserve">MUISS Treasurer </w:t>
      </w:r>
    </w:p>
    <w:p w14:paraId="730330C3" w14:textId="73BC59C4" w:rsidR="00765B47" w:rsidRDefault="00765B47" w:rsidP="00765B47">
      <w:r>
        <w:t xml:space="preserve">Former MUISS Treasurer </w:t>
      </w:r>
      <w:proofErr w:type="spellStart"/>
      <w:r>
        <w:t>Yik</w:t>
      </w:r>
      <w:proofErr w:type="spellEnd"/>
      <w:r>
        <w:t xml:space="preserve"> Khan Chan has unfortunately resigned on the 9th of April 2018. </w:t>
      </w:r>
      <w:proofErr w:type="spellStart"/>
      <w:r>
        <w:t>Aavish</w:t>
      </w:r>
      <w:proofErr w:type="spellEnd"/>
      <w:r>
        <w:t xml:space="preserve"> Goyal has been appointed on the 30th of April as our new Treasurer.</w:t>
      </w:r>
    </w:p>
    <w:p w14:paraId="7676ECF0" w14:textId="1A7B6A69" w:rsidR="00765B47" w:rsidRDefault="00765B47">
      <w:pPr>
        <w:rPr>
          <w:rFonts w:ascii="Calibri" w:hAnsi="Calibri"/>
          <w:sz w:val="22"/>
        </w:rPr>
      </w:pPr>
      <w:r>
        <w:rPr>
          <w:rFonts w:ascii="Calibri" w:hAnsi="Calibri"/>
          <w:sz w:val="22"/>
        </w:rPr>
        <w:br w:type="page"/>
      </w:r>
    </w:p>
    <w:p w14:paraId="7598A597" w14:textId="77777777" w:rsidR="00765B47" w:rsidRDefault="00765B47">
      <w:pPr>
        <w:rPr>
          <w:rFonts w:ascii="Calibri" w:hAnsi="Calibri"/>
          <w:sz w:val="22"/>
        </w:rPr>
      </w:pPr>
    </w:p>
    <w:p w14:paraId="0C08D674" w14:textId="77777777" w:rsidR="0096493C" w:rsidRDefault="0096493C" w:rsidP="0096493C">
      <w:pPr>
        <w:rPr>
          <w:rFonts w:ascii="Calibri" w:hAnsi="Calibri"/>
          <w:sz w:val="22"/>
        </w:rPr>
      </w:pPr>
    </w:p>
    <w:tbl>
      <w:tblPr>
        <w:tblStyle w:val="TableGrid"/>
        <w:tblW w:w="9067" w:type="dxa"/>
        <w:tblLook w:val="04A0" w:firstRow="1" w:lastRow="0" w:firstColumn="1" w:lastColumn="0" w:noHBand="0" w:noVBand="1"/>
      </w:tblPr>
      <w:tblGrid>
        <w:gridCol w:w="9067"/>
      </w:tblGrid>
      <w:tr w:rsidR="0096493C" w14:paraId="444CD41E" w14:textId="77777777" w:rsidTr="00E96282">
        <w:tc>
          <w:tcPr>
            <w:tcW w:w="9067" w:type="dxa"/>
          </w:tcPr>
          <w:p w14:paraId="181DA4ED" w14:textId="1C9364DD" w:rsidR="0096493C" w:rsidRPr="00334800" w:rsidRDefault="004B5066" w:rsidP="00CB61EF">
            <w:pPr>
              <w:jc w:val="center"/>
              <w:rPr>
                <w:rFonts w:ascii="Calibri" w:hAnsi="Calibri"/>
                <w:b/>
                <w:sz w:val="22"/>
              </w:rPr>
            </w:pPr>
            <w:r>
              <w:rPr>
                <w:rFonts w:ascii="Calibri" w:hAnsi="Calibri"/>
                <w:b/>
                <w:sz w:val="28"/>
              </w:rPr>
              <w:t>ATTACHMENT 8</w:t>
            </w:r>
            <w:r w:rsidR="0096493C" w:rsidRPr="00334800">
              <w:rPr>
                <w:rFonts w:ascii="Calibri" w:hAnsi="Calibri"/>
                <w:b/>
                <w:sz w:val="28"/>
              </w:rPr>
              <w:t xml:space="preserve"> – </w:t>
            </w:r>
            <w:r w:rsidR="00BA22EC">
              <w:rPr>
                <w:rFonts w:ascii="Calibri" w:hAnsi="Calibri"/>
                <w:b/>
                <w:sz w:val="28"/>
              </w:rPr>
              <w:t>C&amp;S</w:t>
            </w:r>
            <w:r w:rsidR="0096493C">
              <w:rPr>
                <w:rFonts w:ascii="Calibri" w:hAnsi="Calibri"/>
                <w:b/>
                <w:sz w:val="28"/>
              </w:rPr>
              <w:t xml:space="preserve"> REPORT</w:t>
            </w:r>
          </w:p>
        </w:tc>
      </w:tr>
    </w:tbl>
    <w:p w14:paraId="52724955" w14:textId="77777777" w:rsidR="0096493C" w:rsidRDefault="0096493C" w:rsidP="0096493C">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96493C" w14:paraId="1A9708C6" w14:textId="77777777" w:rsidTr="00F37762">
        <w:trPr>
          <w:trHeight w:val="1146"/>
        </w:trPr>
        <w:tc>
          <w:tcPr>
            <w:tcW w:w="4638" w:type="dxa"/>
          </w:tcPr>
          <w:p w14:paraId="5D9FE7F1" w14:textId="77777777" w:rsidR="004B5066" w:rsidRDefault="004B5066" w:rsidP="00F37762">
            <w:pPr>
              <w:jc w:val="center"/>
            </w:pPr>
          </w:p>
          <w:p w14:paraId="057411D5" w14:textId="2C65EF73" w:rsidR="0096493C" w:rsidRDefault="0096493C" w:rsidP="00F37762">
            <w:pPr>
              <w:jc w:val="center"/>
            </w:pPr>
            <w:r>
              <w:rPr>
                <w:b/>
                <w:noProof/>
              </w:rPr>
              <w:drawing>
                <wp:inline distT="0" distB="0" distL="0" distR="0" wp14:anchorId="2F385B6A" wp14:editId="2017AFED">
                  <wp:extent cx="1381125" cy="742950"/>
                  <wp:effectExtent l="19050" t="0" r="9525" b="0"/>
                  <wp:docPr id="10" name="Picture 10"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50DCC496" w14:textId="77777777" w:rsidR="0096493C" w:rsidRDefault="0096493C" w:rsidP="00F37762">
            <w:pPr>
              <w:jc w:val="center"/>
            </w:pPr>
          </w:p>
        </w:tc>
        <w:tc>
          <w:tcPr>
            <w:tcW w:w="4441" w:type="dxa"/>
            <w:vAlign w:val="center"/>
          </w:tcPr>
          <w:p w14:paraId="406E8EC6" w14:textId="16727389" w:rsidR="0096493C" w:rsidRPr="00902EE0" w:rsidRDefault="00902EE0" w:rsidP="00F37762">
            <w:pPr>
              <w:jc w:val="center"/>
              <w:rPr>
                <w:rFonts w:ascii="Arial" w:hAnsi="Arial" w:cs="Arial"/>
                <w:b/>
                <w:smallCaps/>
                <w:sz w:val="32"/>
              </w:rPr>
            </w:pPr>
            <w:proofErr w:type="spellStart"/>
            <w:r w:rsidRPr="00902EE0">
              <w:rPr>
                <w:rFonts w:ascii="Arial" w:hAnsi="Arial" w:cs="Arial"/>
                <w:b/>
                <w:smallCaps/>
                <w:sz w:val="32"/>
              </w:rPr>
              <w:t>glenn</w:t>
            </w:r>
            <w:proofErr w:type="spellEnd"/>
            <w:r w:rsidRPr="00902EE0">
              <w:rPr>
                <w:rFonts w:ascii="Arial" w:hAnsi="Arial" w:cs="Arial"/>
                <w:b/>
                <w:smallCaps/>
                <w:sz w:val="32"/>
              </w:rPr>
              <w:t xml:space="preserve"> </w:t>
            </w:r>
            <w:proofErr w:type="spellStart"/>
            <w:r w:rsidRPr="00902EE0">
              <w:rPr>
                <w:rFonts w:ascii="Arial" w:hAnsi="Arial" w:cs="Arial"/>
                <w:b/>
                <w:smallCaps/>
                <w:sz w:val="32"/>
              </w:rPr>
              <w:t>donahoo</w:t>
            </w:r>
            <w:proofErr w:type="spellEnd"/>
          </w:p>
          <w:p w14:paraId="6C682B6D" w14:textId="191AD27E" w:rsidR="0096493C" w:rsidRPr="001044A1" w:rsidRDefault="00902EE0" w:rsidP="00F37762">
            <w:pPr>
              <w:jc w:val="center"/>
              <w:rPr>
                <w:rFonts w:ascii="Arial" w:hAnsi="Arial" w:cs="Arial"/>
                <w:b/>
                <w:smallCaps/>
              </w:rPr>
            </w:pPr>
            <w:r>
              <w:rPr>
                <w:rFonts w:ascii="Arial" w:hAnsi="Arial" w:cs="Arial"/>
                <w:b/>
                <w:smallCaps/>
              </w:rPr>
              <w:t xml:space="preserve">C&amp;S </w:t>
            </w:r>
            <w:r w:rsidRPr="00902EE0">
              <w:rPr>
                <w:rFonts w:ascii="Arial" w:hAnsi="Arial" w:cs="Arial"/>
                <w:b/>
                <w:smallCaps/>
                <w:sz w:val="28"/>
              </w:rPr>
              <w:t>president</w:t>
            </w:r>
          </w:p>
          <w:p w14:paraId="688A3EC5" w14:textId="3A62094D" w:rsidR="0096493C" w:rsidRPr="00CB61EF" w:rsidRDefault="00902EE0" w:rsidP="00CB61EF">
            <w:pPr>
              <w:jc w:val="center"/>
              <w:rPr>
                <w:rFonts w:ascii="Arial" w:hAnsi="Arial" w:cs="Arial"/>
                <w:b/>
              </w:rPr>
            </w:pPr>
            <w:r>
              <w:rPr>
                <w:rFonts w:ascii="Arial" w:hAnsi="Arial" w:cs="Arial"/>
                <w:b/>
              </w:rPr>
              <w:t>Report to MSC 5</w:t>
            </w:r>
            <w:r w:rsidR="0096493C">
              <w:rPr>
                <w:rFonts w:ascii="Arial" w:hAnsi="Arial" w:cs="Arial"/>
                <w:b/>
              </w:rPr>
              <w:t>/18</w:t>
            </w:r>
          </w:p>
        </w:tc>
      </w:tr>
    </w:tbl>
    <w:p w14:paraId="1E615C46" w14:textId="77777777" w:rsidR="0096493C" w:rsidRDefault="0096493C" w:rsidP="0096493C">
      <w:pPr>
        <w:rPr>
          <w:rFonts w:ascii="Calibri" w:hAnsi="Calibri"/>
          <w:sz w:val="22"/>
        </w:rPr>
      </w:pPr>
    </w:p>
    <w:p w14:paraId="426C9D10" w14:textId="77777777" w:rsidR="00445DE5" w:rsidRDefault="00445DE5" w:rsidP="00445DE5">
      <w:pPr>
        <w:jc w:val="both"/>
        <w:rPr>
          <w:rFonts w:ascii="Arial" w:hAnsi="Arial" w:cs="Arial"/>
          <w:b/>
          <w:u w:val="single"/>
        </w:rPr>
      </w:pPr>
      <w:r w:rsidRPr="00593446">
        <w:rPr>
          <w:rFonts w:ascii="Arial" w:hAnsi="Arial" w:cs="Arial"/>
          <w:b/>
          <w:u w:val="single"/>
        </w:rPr>
        <w:t>Key a</w:t>
      </w:r>
      <w:r>
        <w:rPr>
          <w:rFonts w:ascii="Arial" w:hAnsi="Arial" w:cs="Arial"/>
          <w:b/>
          <w:u w:val="single"/>
        </w:rPr>
        <w:t>ctivities:</w:t>
      </w:r>
    </w:p>
    <w:p w14:paraId="5BD23791" w14:textId="77777777" w:rsidR="00445DE5" w:rsidRPr="00A54674" w:rsidRDefault="00445DE5" w:rsidP="00445DE5">
      <w:pPr>
        <w:jc w:val="both"/>
        <w:rPr>
          <w:rFonts w:ascii="Arial" w:hAnsi="Arial" w:cs="Arial"/>
          <w:b/>
          <w:u w:val="single"/>
        </w:rPr>
      </w:pPr>
    </w:p>
    <w:p w14:paraId="2AAA9DD4" w14:textId="77777777" w:rsidR="00445DE5" w:rsidRDefault="00445DE5" w:rsidP="00445DE5">
      <w:pPr>
        <w:jc w:val="both"/>
        <w:rPr>
          <w:rFonts w:ascii="Arial" w:hAnsi="Arial" w:cs="Arial"/>
          <w:b/>
        </w:rPr>
      </w:pPr>
      <w:r>
        <w:rPr>
          <w:rFonts w:ascii="Arial" w:hAnsi="Arial" w:cs="Arial"/>
          <w:b/>
        </w:rPr>
        <w:t>Square</w:t>
      </w:r>
    </w:p>
    <w:p w14:paraId="6E7593EC" w14:textId="77777777" w:rsidR="00445DE5" w:rsidRDefault="00445DE5" w:rsidP="00445DE5">
      <w:pPr>
        <w:jc w:val="both"/>
        <w:rPr>
          <w:rFonts w:ascii="Arial" w:hAnsi="Arial" w:cs="Arial"/>
        </w:rPr>
      </w:pPr>
      <w:r>
        <w:rPr>
          <w:rFonts w:ascii="Arial" w:hAnsi="Arial" w:cs="Arial"/>
        </w:rPr>
        <w:t xml:space="preserve">Most clubs who signed up to use Square at the beginning of the year have now had their accounts approved and have been able to collect the readers. This means those clubs are now able to begin collecting payments through credit cards, giving their members more options. </w:t>
      </w:r>
    </w:p>
    <w:p w14:paraId="2FB8B0A2" w14:textId="77777777" w:rsidR="00445DE5" w:rsidRDefault="00445DE5" w:rsidP="00445DE5">
      <w:pPr>
        <w:jc w:val="both"/>
        <w:rPr>
          <w:rFonts w:ascii="Arial" w:hAnsi="Arial" w:cs="Arial"/>
        </w:rPr>
      </w:pPr>
    </w:p>
    <w:p w14:paraId="5B5CFFE8" w14:textId="77777777" w:rsidR="00445DE5" w:rsidRDefault="00445DE5" w:rsidP="00445DE5">
      <w:pPr>
        <w:jc w:val="both"/>
        <w:rPr>
          <w:rFonts w:ascii="Arial" w:hAnsi="Arial" w:cs="Arial"/>
          <w:b/>
        </w:rPr>
      </w:pPr>
      <w:r>
        <w:rPr>
          <w:rFonts w:ascii="Arial" w:hAnsi="Arial" w:cs="Arial"/>
          <w:b/>
        </w:rPr>
        <w:t>New Club Applications</w:t>
      </w:r>
    </w:p>
    <w:p w14:paraId="19D244F2" w14:textId="2A6B3AE0" w:rsidR="00445DE5" w:rsidRDefault="00445DE5" w:rsidP="00445DE5">
      <w:pPr>
        <w:jc w:val="both"/>
        <w:rPr>
          <w:rFonts w:ascii="Arial" w:hAnsi="Arial" w:cs="Arial"/>
        </w:rPr>
      </w:pPr>
      <w:r>
        <w:rPr>
          <w:rFonts w:ascii="Arial" w:hAnsi="Arial" w:cs="Arial"/>
        </w:rPr>
        <w:t xml:space="preserve">The C&amp;S Executive approved the affiliation of 4 new clubs this semester, who all successfully held their IGMs in Week 11. These new clubs are: African, Entrepreneurs, Drama &amp; Improv and Nursing. We wish all these clubs the best of luck for their future.  </w:t>
      </w:r>
    </w:p>
    <w:p w14:paraId="32ABAD57" w14:textId="77777777" w:rsidR="00445DE5" w:rsidRDefault="00445DE5" w:rsidP="00445DE5">
      <w:pPr>
        <w:jc w:val="both"/>
        <w:rPr>
          <w:rFonts w:ascii="Arial" w:hAnsi="Arial" w:cs="Arial"/>
        </w:rPr>
      </w:pPr>
    </w:p>
    <w:p w14:paraId="7F25A9A2" w14:textId="77777777" w:rsidR="00445DE5" w:rsidRDefault="00445DE5" w:rsidP="00445DE5">
      <w:pPr>
        <w:jc w:val="both"/>
        <w:rPr>
          <w:rFonts w:ascii="Arial" w:hAnsi="Arial" w:cs="Arial"/>
        </w:rPr>
      </w:pPr>
      <w:r>
        <w:rPr>
          <w:rFonts w:ascii="Arial" w:hAnsi="Arial" w:cs="Arial"/>
          <w:b/>
        </w:rPr>
        <w:t>OGM</w:t>
      </w:r>
    </w:p>
    <w:p w14:paraId="62E9B38B" w14:textId="77777777" w:rsidR="00445DE5" w:rsidRPr="00F37340" w:rsidRDefault="00445DE5" w:rsidP="00445DE5">
      <w:pPr>
        <w:jc w:val="both"/>
        <w:rPr>
          <w:rFonts w:ascii="Arial" w:hAnsi="Arial" w:cs="Arial"/>
        </w:rPr>
      </w:pPr>
      <w:r>
        <w:rPr>
          <w:rFonts w:ascii="Arial" w:hAnsi="Arial" w:cs="Arial"/>
        </w:rPr>
        <w:t xml:space="preserve">C&amp;S held </w:t>
      </w:r>
      <w:proofErr w:type="gramStart"/>
      <w:r>
        <w:rPr>
          <w:rFonts w:ascii="Arial" w:hAnsi="Arial" w:cs="Arial"/>
        </w:rPr>
        <w:t>it’s</w:t>
      </w:r>
      <w:proofErr w:type="gramEnd"/>
      <w:r>
        <w:rPr>
          <w:rFonts w:ascii="Arial" w:hAnsi="Arial" w:cs="Arial"/>
        </w:rPr>
        <w:t xml:space="preserve"> Semester 1 OGM on Thursday 24 May, where a new Vice-President, Gigi Samuel, was elected to replace Lucina </w:t>
      </w:r>
      <w:proofErr w:type="spellStart"/>
      <w:r>
        <w:rPr>
          <w:rFonts w:ascii="Arial" w:hAnsi="Arial" w:cs="Arial"/>
        </w:rPr>
        <w:t>Togno</w:t>
      </w:r>
      <w:proofErr w:type="spellEnd"/>
      <w:r>
        <w:rPr>
          <w:rFonts w:ascii="Arial" w:hAnsi="Arial" w:cs="Arial"/>
        </w:rPr>
        <w:t xml:space="preserve"> who is resigning due to their impending graduation. I would like to thank Lucina for all of her work and wish her the best of luck for her future endeavours. </w:t>
      </w:r>
    </w:p>
    <w:p w14:paraId="3A99D9E7" w14:textId="77777777" w:rsidR="00445DE5" w:rsidRPr="00F36750" w:rsidRDefault="00445DE5" w:rsidP="00445DE5">
      <w:pPr>
        <w:jc w:val="both"/>
        <w:rPr>
          <w:rFonts w:ascii="Arial" w:hAnsi="Arial" w:cs="Arial"/>
        </w:rPr>
      </w:pPr>
      <w:r>
        <w:rPr>
          <w:rFonts w:ascii="Arial" w:hAnsi="Arial" w:cs="Arial"/>
        </w:rPr>
        <w:t xml:space="preserve"> </w:t>
      </w:r>
    </w:p>
    <w:p w14:paraId="3B4936CE" w14:textId="77777777" w:rsidR="00445DE5" w:rsidRDefault="00445DE5" w:rsidP="00445DE5">
      <w:pPr>
        <w:jc w:val="both"/>
        <w:rPr>
          <w:rFonts w:ascii="Arial" w:hAnsi="Arial" w:cs="Arial"/>
        </w:rPr>
      </w:pPr>
    </w:p>
    <w:p w14:paraId="02C8460C" w14:textId="77777777" w:rsidR="00445DE5" w:rsidRPr="00593446" w:rsidRDefault="00445DE5" w:rsidP="00445DE5">
      <w:pPr>
        <w:jc w:val="both"/>
        <w:rPr>
          <w:rFonts w:ascii="Arial" w:hAnsi="Arial" w:cs="Arial"/>
          <w:b/>
          <w:u w:val="single"/>
        </w:rPr>
      </w:pPr>
      <w:r w:rsidRPr="00593446">
        <w:rPr>
          <w:rFonts w:ascii="Arial" w:hAnsi="Arial" w:cs="Arial"/>
          <w:b/>
          <w:u w:val="single"/>
        </w:rPr>
        <w:t>Actions and achievements:</w:t>
      </w:r>
    </w:p>
    <w:p w14:paraId="5833D93B" w14:textId="77777777" w:rsidR="00445DE5" w:rsidRDefault="00445DE5" w:rsidP="00445DE5">
      <w:pPr>
        <w:pStyle w:val="ListParagraph"/>
        <w:numPr>
          <w:ilvl w:val="0"/>
          <w:numId w:val="3"/>
        </w:numPr>
        <w:jc w:val="both"/>
        <w:rPr>
          <w:rFonts w:ascii="Arial" w:hAnsi="Arial" w:cs="Arial"/>
        </w:rPr>
      </w:pPr>
      <w:r>
        <w:rPr>
          <w:rFonts w:ascii="Arial" w:hAnsi="Arial" w:cs="Arial"/>
        </w:rPr>
        <w:t>Held 8 C&amp;S Executive meetings</w:t>
      </w:r>
    </w:p>
    <w:p w14:paraId="58217FFB" w14:textId="77777777" w:rsidR="00445DE5" w:rsidRDefault="00445DE5" w:rsidP="00445DE5">
      <w:pPr>
        <w:pStyle w:val="ListParagraph"/>
        <w:numPr>
          <w:ilvl w:val="0"/>
          <w:numId w:val="3"/>
        </w:numPr>
        <w:jc w:val="both"/>
        <w:rPr>
          <w:rFonts w:ascii="Arial" w:hAnsi="Arial" w:cs="Arial"/>
        </w:rPr>
      </w:pPr>
      <w:r w:rsidRPr="00593446">
        <w:rPr>
          <w:rFonts w:ascii="Arial" w:hAnsi="Arial" w:cs="Arial"/>
        </w:rPr>
        <w:t>Wrote this report</w:t>
      </w:r>
    </w:p>
    <w:p w14:paraId="18379EF8" w14:textId="77777777" w:rsidR="00445DE5" w:rsidRDefault="00445DE5" w:rsidP="00445DE5">
      <w:pPr>
        <w:pStyle w:val="ListParagraph"/>
        <w:numPr>
          <w:ilvl w:val="0"/>
          <w:numId w:val="3"/>
        </w:numPr>
        <w:jc w:val="both"/>
        <w:rPr>
          <w:rFonts w:ascii="Arial" w:hAnsi="Arial" w:cs="Arial"/>
        </w:rPr>
      </w:pPr>
      <w:r>
        <w:rPr>
          <w:rFonts w:ascii="Arial" w:hAnsi="Arial" w:cs="Arial"/>
        </w:rPr>
        <w:t>Had all audits submitted, with the final submissions currently be assessed</w:t>
      </w:r>
    </w:p>
    <w:p w14:paraId="28DA6151" w14:textId="77777777" w:rsidR="00445DE5" w:rsidRDefault="00445DE5" w:rsidP="00445DE5">
      <w:pPr>
        <w:pStyle w:val="ListParagraph"/>
        <w:numPr>
          <w:ilvl w:val="0"/>
          <w:numId w:val="3"/>
        </w:numPr>
        <w:jc w:val="both"/>
        <w:rPr>
          <w:rFonts w:ascii="Arial" w:hAnsi="Arial" w:cs="Arial"/>
        </w:rPr>
      </w:pPr>
      <w:r>
        <w:rPr>
          <w:rFonts w:ascii="Arial" w:hAnsi="Arial" w:cs="Arial"/>
        </w:rPr>
        <w:t>Assessed all Registration Packs</w:t>
      </w:r>
    </w:p>
    <w:p w14:paraId="5CD4365E" w14:textId="77777777" w:rsidR="00445DE5" w:rsidRDefault="00445DE5" w:rsidP="00445DE5">
      <w:pPr>
        <w:tabs>
          <w:tab w:val="left" w:pos="2580"/>
        </w:tabs>
        <w:jc w:val="both"/>
        <w:rPr>
          <w:rFonts w:ascii="Arial" w:hAnsi="Arial" w:cs="Arial"/>
        </w:rPr>
      </w:pPr>
      <w:r>
        <w:rPr>
          <w:rFonts w:ascii="Arial" w:hAnsi="Arial" w:cs="Arial"/>
        </w:rPr>
        <w:tab/>
      </w:r>
    </w:p>
    <w:p w14:paraId="54369B19" w14:textId="77777777" w:rsidR="00445DE5" w:rsidRDefault="00445DE5" w:rsidP="00445DE5">
      <w:pPr>
        <w:jc w:val="both"/>
        <w:rPr>
          <w:rFonts w:ascii="Arial" w:hAnsi="Arial" w:cs="Arial"/>
          <w:b/>
          <w:u w:val="single"/>
        </w:rPr>
      </w:pPr>
      <w:r>
        <w:rPr>
          <w:rFonts w:ascii="Arial" w:hAnsi="Arial" w:cs="Arial"/>
          <w:b/>
          <w:u w:val="single"/>
        </w:rPr>
        <w:t>Goals for next report</w:t>
      </w:r>
      <w:r w:rsidRPr="00593446">
        <w:rPr>
          <w:rFonts w:ascii="Arial" w:hAnsi="Arial" w:cs="Arial"/>
          <w:b/>
          <w:u w:val="single"/>
        </w:rPr>
        <w:t>:</w:t>
      </w:r>
    </w:p>
    <w:p w14:paraId="4DE8FDF3" w14:textId="77777777" w:rsidR="00445DE5" w:rsidRPr="00EC4DB3" w:rsidRDefault="00445DE5" w:rsidP="00445DE5">
      <w:pPr>
        <w:ind w:left="720" w:hanging="720"/>
        <w:jc w:val="both"/>
        <w:rPr>
          <w:rFonts w:ascii="Arial" w:hAnsi="Arial" w:cs="Arial"/>
          <w:b/>
          <w:u w:val="single"/>
        </w:rPr>
      </w:pPr>
    </w:p>
    <w:p w14:paraId="7E633462" w14:textId="77777777" w:rsidR="00445DE5" w:rsidRDefault="00445DE5" w:rsidP="00445DE5">
      <w:pPr>
        <w:jc w:val="both"/>
        <w:rPr>
          <w:rFonts w:ascii="Arial" w:hAnsi="Arial" w:cs="Arial"/>
          <w:b/>
        </w:rPr>
      </w:pPr>
      <w:r>
        <w:rPr>
          <w:rFonts w:ascii="Arial" w:hAnsi="Arial" w:cs="Arial"/>
          <w:b/>
        </w:rPr>
        <w:t>Goal #1</w:t>
      </w:r>
      <w:r w:rsidRPr="00332FC5">
        <w:rPr>
          <w:rFonts w:ascii="Arial" w:hAnsi="Arial" w:cs="Arial"/>
          <w:b/>
        </w:rPr>
        <w:t xml:space="preserve">: </w:t>
      </w:r>
      <w:r>
        <w:rPr>
          <w:rFonts w:ascii="Arial" w:hAnsi="Arial" w:cs="Arial"/>
        </w:rPr>
        <w:t>Begin the process of reviewing the constitution</w:t>
      </w:r>
    </w:p>
    <w:p w14:paraId="3EDD7D07" w14:textId="77777777" w:rsidR="00445DE5" w:rsidRDefault="00445DE5" w:rsidP="00445DE5">
      <w:pPr>
        <w:jc w:val="both"/>
        <w:rPr>
          <w:rFonts w:ascii="Arial" w:hAnsi="Arial" w:cs="Arial"/>
        </w:rPr>
      </w:pPr>
    </w:p>
    <w:p w14:paraId="52123EE6" w14:textId="77777777" w:rsidR="00445DE5" w:rsidRPr="00EB525C" w:rsidRDefault="00445DE5" w:rsidP="00445DE5">
      <w:pPr>
        <w:jc w:val="both"/>
        <w:rPr>
          <w:rFonts w:ascii="Arial" w:hAnsi="Arial" w:cs="Arial"/>
        </w:rPr>
      </w:pPr>
      <w:r>
        <w:rPr>
          <w:rFonts w:ascii="Arial" w:hAnsi="Arial" w:cs="Arial"/>
          <w:b/>
        </w:rPr>
        <w:t xml:space="preserve">Goal #2: </w:t>
      </w:r>
      <w:r>
        <w:rPr>
          <w:rFonts w:ascii="Arial" w:hAnsi="Arial" w:cs="Arial"/>
        </w:rPr>
        <w:t>Open new club applications for Semester 2</w:t>
      </w:r>
    </w:p>
    <w:p w14:paraId="3FCA89BE" w14:textId="77777777" w:rsidR="00D85D97" w:rsidRDefault="00D85D97">
      <w:pPr>
        <w:rPr>
          <w:rFonts w:ascii="Helvetica Neue" w:hAnsi="Helvetica Neue"/>
          <w:b/>
          <w:bCs/>
          <w:iCs/>
        </w:rPr>
      </w:pPr>
      <w:r>
        <w:rPr>
          <w:rFonts w:ascii="Helvetica Neue" w:hAnsi="Helvetica Neue"/>
          <w:b/>
          <w:bCs/>
          <w:iCs/>
        </w:rPr>
        <w:br w:type="page"/>
      </w:r>
    </w:p>
    <w:p w14:paraId="74FEB036" w14:textId="77777777" w:rsidR="00CB61EF" w:rsidRDefault="00CB61EF">
      <w:pPr>
        <w:rPr>
          <w:rFonts w:ascii="Calibri" w:hAnsi="Calibri"/>
          <w:sz w:val="22"/>
        </w:rPr>
      </w:pPr>
    </w:p>
    <w:tbl>
      <w:tblPr>
        <w:tblStyle w:val="TableGrid"/>
        <w:tblW w:w="9067" w:type="dxa"/>
        <w:tblLook w:val="04A0" w:firstRow="1" w:lastRow="0" w:firstColumn="1" w:lastColumn="0" w:noHBand="0" w:noVBand="1"/>
      </w:tblPr>
      <w:tblGrid>
        <w:gridCol w:w="9067"/>
      </w:tblGrid>
      <w:tr w:rsidR="00CB61EF" w14:paraId="70122ECF" w14:textId="77777777" w:rsidTr="00911419">
        <w:tc>
          <w:tcPr>
            <w:tcW w:w="9067" w:type="dxa"/>
          </w:tcPr>
          <w:p w14:paraId="519584BD" w14:textId="2BCC5E49" w:rsidR="00CB61EF" w:rsidRPr="00334800" w:rsidRDefault="004B5066" w:rsidP="00CB61EF">
            <w:pPr>
              <w:jc w:val="center"/>
              <w:rPr>
                <w:rFonts w:ascii="Calibri" w:hAnsi="Calibri"/>
                <w:b/>
                <w:sz w:val="22"/>
              </w:rPr>
            </w:pPr>
            <w:r>
              <w:rPr>
                <w:rFonts w:ascii="Calibri" w:hAnsi="Calibri"/>
                <w:b/>
                <w:sz w:val="28"/>
              </w:rPr>
              <w:t>ATTACHMENT 9</w:t>
            </w:r>
            <w:r w:rsidR="00CB61EF" w:rsidRPr="00334800">
              <w:rPr>
                <w:rFonts w:ascii="Calibri" w:hAnsi="Calibri"/>
                <w:b/>
                <w:sz w:val="28"/>
              </w:rPr>
              <w:t xml:space="preserve"> – </w:t>
            </w:r>
            <w:r w:rsidR="00BA22EC">
              <w:rPr>
                <w:rFonts w:ascii="Calibri" w:hAnsi="Calibri"/>
                <w:b/>
                <w:sz w:val="28"/>
              </w:rPr>
              <w:t>WELFARE</w:t>
            </w:r>
            <w:r w:rsidR="00CB61EF">
              <w:rPr>
                <w:rFonts w:ascii="Calibri" w:hAnsi="Calibri"/>
                <w:b/>
                <w:sz w:val="28"/>
              </w:rPr>
              <w:t xml:space="preserve"> REPORT</w:t>
            </w:r>
            <w:r w:rsidR="00BA22EC">
              <w:rPr>
                <w:rFonts w:ascii="Calibri" w:hAnsi="Calibri"/>
                <w:b/>
                <w:sz w:val="28"/>
              </w:rPr>
              <w:t xml:space="preserve"> (4/18)</w:t>
            </w:r>
          </w:p>
        </w:tc>
      </w:tr>
    </w:tbl>
    <w:p w14:paraId="049AA779" w14:textId="77777777" w:rsidR="00CB61EF" w:rsidRDefault="00CB61EF" w:rsidP="00CB61EF">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CB61EF" w14:paraId="1AD30905" w14:textId="77777777" w:rsidTr="00911419">
        <w:trPr>
          <w:trHeight w:val="1146"/>
        </w:trPr>
        <w:tc>
          <w:tcPr>
            <w:tcW w:w="4638" w:type="dxa"/>
          </w:tcPr>
          <w:p w14:paraId="3C179291" w14:textId="77777777" w:rsidR="00CB61EF" w:rsidRDefault="00CB61EF" w:rsidP="00911419">
            <w:pPr>
              <w:jc w:val="center"/>
            </w:pPr>
            <w:r>
              <w:rPr>
                <w:b/>
                <w:noProof/>
              </w:rPr>
              <w:drawing>
                <wp:inline distT="0" distB="0" distL="0" distR="0" wp14:anchorId="2D0DB8AB" wp14:editId="02724646">
                  <wp:extent cx="1381125" cy="742950"/>
                  <wp:effectExtent l="19050" t="0" r="9525" b="0"/>
                  <wp:docPr id="12" name="Picture 12"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F5E94B2" w14:textId="77777777" w:rsidR="00CB61EF" w:rsidRDefault="00CB61EF" w:rsidP="00911419">
            <w:pPr>
              <w:jc w:val="center"/>
            </w:pPr>
          </w:p>
        </w:tc>
        <w:tc>
          <w:tcPr>
            <w:tcW w:w="4441" w:type="dxa"/>
            <w:vAlign w:val="center"/>
          </w:tcPr>
          <w:p w14:paraId="1A7B7092" w14:textId="52E3CA54" w:rsidR="00CB61EF" w:rsidRPr="00902EE0" w:rsidRDefault="00902EE0" w:rsidP="00911419">
            <w:pPr>
              <w:jc w:val="center"/>
              <w:rPr>
                <w:rFonts w:ascii="Arial" w:hAnsi="Arial" w:cs="Arial"/>
                <w:b/>
                <w:smallCaps/>
                <w:sz w:val="28"/>
              </w:rPr>
            </w:pPr>
            <w:proofErr w:type="spellStart"/>
            <w:r w:rsidRPr="00902EE0">
              <w:rPr>
                <w:rFonts w:ascii="Arial" w:hAnsi="Arial" w:cs="Arial"/>
                <w:b/>
                <w:smallCaps/>
                <w:sz w:val="28"/>
              </w:rPr>
              <w:t>oli</w:t>
            </w:r>
            <w:proofErr w:type="spellEnd"/>
            <w:r w:rsidRPr="00902EE0">
              <w:rPr>
                <w:rFonts w:ascii="Arial" w:hAnsi="Arial" w:cs="Arial"/>
                <w:b/>
                <w:smallCaps/>
                <w:sz w:val="28"/>
              </w:rPr>
              <w:t xml:space="preserve"> </w:t>
            </w:r>
            <w:proofErr w:type="spellStart"/>
            <w:r w:rsidRPr="00902EE0">
              <w:rPr>
                <w:rFonts w:ascii="Arial" w:hAnsi="Arial" w:cs="Arial"/>
                <w:b/>
                <w:smallCaps/>
                <w:sz w:val="28"/>
              </w:rPr>
              <w:t>robertson</w:t>
            </w:r>
            <w:proofErr w:type="spellEnd"/>
            <w:r w:rsidRPr="00902EE0">
              <w:rPr>
                <w:rFonts w:ascii="Arial" w:hAnsi="Arial" w:cs="Arial"/>
                <w:b/>
                <w:smallCaps/>
                <w:sz w:val="28"/>
              </w:rPr>
              <w:t xml:space="preserve"> </w:t>
            </w:r>
            <w:r w:rsidRPr="00902EE0">
              <w:rPr>
                <w:rFonts w:ascii="Arial" w:hAnsi="Arial" w:cs="Arial"/>
                <w:b/>
                <w:smallCaps/>
              </w:rPr>
              <w:t>&amp;</w:t>
            </w:r>
            <w:r w:rsidRPr="00902EE0">
              <w:rPr>
                <w:rFonts w:ascii="Arial" w:hAnsi="Arial" w:cs="Arial"/>
                <w:b/>
                <w:smallCaps/>
                <w:sz w:val="28"/>
              </w:rPr>
              <w:t xml:space="preserve"> meg </w:t>
            </w:r>
            <w:proofErr w:type="spellStart"/>
            <w:r w:rsidRPr="00902EE0">
              <w:rPr>
                <w:rFonts w:ascii="Arial" w:hAnsi="Arial" w:cs="Arial"/>
                <w:b/>
                <w:smallCaps/>
                <w:sz w:val="28"/>
              </w:rPr>
              <w:t>mcneel</w:t>
            </w:r>
            <w:proofErr w:type="spellEnd"/>
          </w:p>
          <w:p w14:paraId="3443B895" w14:textId="5C02AE32" w:rsidR="00902EE0" w:rsidRDefault="00902EE0" w:rsidP="00911419">
            <w:pPr>
              <w:jc w:val="center"/>
              <w:rPr>
                <w:rFonts w:ascii="Arial" w:hAnsi="Arial" w:cs="Arial"/>
                <w:b/>
              </w:rPr>
            </w:pPr>
            <w:r>
              <w:rPr>
                <w:rFonts w:ascii="Arial" w:hAnsi="Arial" w:cs="Arial"/>
                <w:b/>
              </w:rPr>
              <w:t>WELFARE</w:t>
            </w:r>
          </w:p>
          <w:p w14:paraId="159F497D" w14:textId="07D5E876" w:rsidR="00CB61EF" w:rsidRPr="00CB61EF" w:rsidRDefault="00CB61EF" w:rsidP="00911419">
            <w:pPr>
              <w:jc w:val="center"/>
              <w:rPr>
                <w:rFonts w:ascii="Arial" w:hAnsi="Arial" w:cs="Arial"/>
                <w:b/>
              </w:rPr>
            </w:pPr>
            <w:r>
              <w:rPr>
                <w:rFonts w:ascii="Arial" w:hAnsi="Arial" w:cs="Arial"/>
                <w:b/>
              </w:rPr>
              <w:t>Report to MSC 4/18</w:t>
            </w:r>
          </w:p>
        </w:tc>
      </w:tr>
    </w:tbl>
    <w:p w14:paraId="172BF92C" w14:textId="77777777" w:rsidR="006A7045" w:rsidRDefault="006A7045" w:rsidP="00911419">
      <w:pPr>
        <w:rPr>
          <w:rFonts w:ascii="Calibri" w:hAnsi="Calibri"/>
          <w:sz w:val="22"/>
        </w:rPr>
      </w:pPr>
    </w:p>
    <w:p w14:paraId="6BD91E19" w14:textId="77777777" w:rsidR="00902EE0" w:rsidRPr="00902EE0" w:rsidRDefault="00902EE0" w:rsidP="00902EE0">
      <w:pPr>
        <w:spacing w:after="160"/>
      </w:pPr>
      <w:r w:rsidRPr="00902EE0">
        <w:rPr>
          <w:rFonts w:ascii="Helvetica Neue" w:hAnsi="Helvetica Neue"/>
          <w:b/>
          <w:bCs/>
          <w:color w:val="000000"/>
          <w:sz w:val="22"/>
          <w:szCs w:val="22"/>
        </w:rPr>
        <w:t xml:space="preserve">KEY ACTIVITIES </w:t>
      </w:r>
    </w:p>
    <w:p w14:paraId="036497A7" w14:textId="77777777" w:rsidR="00902EE0" w:rsidRPr="00902EE0" w:rsidRDefault="00902EE0" w:rsidP="00902EE0">
      <w:pPr>
        <w:numPr>
          <w:ilvl w:val="0"/>
          <w:numId w:val="41"/>
        </w:numPr>
        <w:textAlignment w:val="baseline"/>
        <w:rPr>
          <w:rFonts w:ascii="Noto Sans Symbols" w:hAnsi="Noto Sans Symbols"/>
          <w:b/>
          <w:bCs/>
          <w:color w:val="000000"/>
          <w:sz w:val="20"/>
          <w:szCs w:val="20"/>
        </w:rPr>
      </w:pPr>
      <w:r w:rsidRPr="00902EE0">
        <w:rPr>
          <w:rFonts w:ascii="Helvetica Neue" w:hAnsi="Helvetica Neue"/>
          <w:b/>
          <w:bCs/>
          <w:color w:val="000000"/>
          <w:sz w:val="22"/>
          <w:szCs w:val="22"/>
        </w:rPr>
        <w:t xml:space="preserve">Free Food Mondays </w:t>
      </w:r>
    </w:p>
    <w:p w14:paraId="451A8ACE" w14:textId="77777777" w:rsidR="00902EE0" w:rsidRPr="00902EE0" w:rsidRDefault="00902EE0" w:rsidP="00902EE0">
      <w:pPr>
        <w:numPr>
          <w:ilvl w:val="1"/>
          <w:numId w:val="42"/>
        </w:numPr>
        <w:textAlignment w:val="baseline"/>
        <w:rPr>
          <w:rFonts w:ascii="Courier New" w:hAnsi="Courier New" w:cs="Courier New"/>
          <w:color w:val="000000"/>
          <w:sz w:val="20"/>
          <w:szCs w:val="20"/>
        </w:rPr>
      </w:pPr>
      <w:r w:rsidRPr="00902EE0">
        <w:rPr>
          <w:rFonts w:ascii="Helvetica Neue" w:hAnsi="Helvetica Neue" w:cs="Courier New"/>
          <w:color w:val="000000"/>
          <w:sz w:val="22"/>
          <w:szCs w:val="22"/>
        </w:rPr>
        <w:t>We aim to deliver a free warm meal to students every week that is both vegetarian and nutritious. Numbers for attendance are up to 150-200 each week, which is great to see.  </w:t>
      </w:r>
    </w:p>
    <w:p w14:paraId="264BCFF6" w14:textId="77777777" w:rsidR="00902EE0" w:rsidRPr="00902EE0" w:rsidRDefault="00902EE0" w:rsidP="00902EE0">
      <w:pPr>
        <w:numPr>
          <w:ilvl w:val="0"/>
          <w:numId w:val="42"/>
        </w:numPr>
        <w:textAlignment w:val="baseline"/>
        <w:rPr>
          <w:rFonts w:ascii="Noto Sans Symbols" w:hAnsi="Noto Sans Symbols"/>
          <w:b/>
          <w:bCs/>
          <w:color w:val="000000"/>
          <w:sz w:val="20"/>
          <w:szCs w:val="20"/>
        </w:rPr>
      </w:pPr>
      <w:r w:rsidRPr="00902EE0">
        <w:rPr>
          <w:rFonts w:ascii="Helvetica Neue" w:hAnsi="Helvetica Neue"/>
          <w:b/>
          <w:bCs/>
          <w:color w:val="000000"/>
          <w:sz w:val="22"/>
          <w:szCs w:val="22"/>
        </w:rPr>
        <w:t xml:space="preserve">Student Seminar Series </w:t>
      </w:r>
    </w:p>
    <w:p w14:paraId="4575E303" w14:textId="77777777" w:rsidR="00902EE0" w:rsidRPr="00902EE0" w:rsidRDefault="00902EE0" w:rsidP="00902EE0">
      <w:pPr>
        <w:numPr>
          <w:ilvl w:val="1"/>
          <w:numId w:val="42"/>
        </w:numPr>
        <w:textAlignment w:val="baseline"/>
        <w:rPr>
          <w:rFonts w:ascii="Courier New" w:hAnsi="Courier New" w:cs="Courier New"/>
          <w:color w:val="000000"/>
          <w:sz w:val="20"/>
          <w:szCs w:val="20"/>
        </w:rPr>
      </w:pPr>
      <w:r w:rsidRPr="00902EE0">
        <w:rPr>
          <w:rFonts w:ascii="Helvetica Neue" w:hAnsi="Helvetica Neue" w:cs="Courier New"/>
          <w:color w:val="000000"/>
          <w:sz w:val="22"/>
          <w:szCs w:val="22"/>
        </w:rPr>
        <w:t xml:space="preserve">The Seminar Series has been extremely beneficial for those that have attended them. Each week we present a seminar on areas that are very resourceful and relevant to students, including how to do your tax, your rights at work and as a renter. </w:t>
      </w:r>
    </w:p>
    <w:p w14:paraId="5692D157" w14:textId="77777777" w:rsidR="00902EE0" w:rsidRPr="00902EE0" w:rsidRDefault="00902EE0" w:rsidP="00902EE0">
      <w:pPr>
        <w:numPr>
          <w:ilvl w:val="0"/>
          <w:numId w:val="42"/>
        </w:numPr>
        <w:textAlignment w:val="baseline"/>
        <w:rPr>
          <w:rFonts w:ascii="Noto Sans Symbols" w:hAnsi="Noto Sans Symbols"/>
          <w:b/>
          <w:bCs/>
          <w:color w:val="000000"/>
          <w:sz w:val="20"/>
          <w:szCs w:val="20"/>
        </w:rPr>
      </w:pPr>
      <w:r w:rsidRPr="00902EE0">
        <w:rPr>
          <w:rFonts w:ascii="Helvetica Neue" w:hAnsi="Helvetica Neue"/>
          <w:b/>
          <w:bCs/>
          <w:color w:val="000000"/>
          <w:sz w:val="22"/>
          <w:szCs w:val="22"/>
        </w:rPr>
        <w:t xml:space="preserve">Survival Room </w:t>
      </w:r>
    </w:p>
    <w:p w14:paraId="5975DBFB" w14:textId="77777777" w:rsidR="00902EE0" w:rsidRPr="00902EE0" w:rsidRDefault="00902EE0" w:rsidP="00902EE0">
      <w:pPr>
        <w:numPr>
          <w:ilvl w:val="1"/>
          <w:numId w:val="42"/>
        </w:numPr>
        <w:textAlignment w:val="baseline"/>
        <w:rPr>
          <w:rFonts w:ascii="Courier New" w:hAnsi="Courier New" w:cs="Courier New"/>
          <w:color w:val="000000"/>
          <w:sz w:val="20"/>
          <w:szCs w:val="20"/>
        </w:rPr>
      </w:pPr>
      <w:r w:rsidRPr="00902EE0">
        <w:rPr>
          <w:rFonts w:ascii="Helvetica Neue" w:hAnsi="Helvetica Neue" w:cs="Courier New"/>
          <w:color w:val="000000"/>
          <w:sz w:val="22"/>
          <w:szCs w:val="22"/>
        </w:rPr>
        <w:t xml:space="preserve">The Survival Room is currently being revamped, to become far more useful and resourceful for students. Thereafter it will be more reflective of a genuinely supportive room for students in need. </w:t>
      </w:r>
    </w:p>
    <w:p w14:paraId="1985232C" w14:textId="77777777" w:rsidR="00902EE0" w:rsidRPr="00902EE0" w:rsidRDefault="00902EE0" w:rsidP="00902EE0">
      <w:pPr>
        <w:numPr>
          <w:ilvl w:val="0"/>
          <w:numId w:val="42"/>
        </w:numPr>
        <w:textAlignment w:val="baseline"/>
        <w:rPr>
          <w:rFonts w:ascii="Noto Sans Symbols" w:hAnsi="Noto Sans Symbols"/>
          <w:b/>
          <w:bCs/>
          <w:color w:val="000000"/>
          <w:sz w:val="20"/>
          <w:szCs w:val="20"/>
        </w:rPr>
      </w:pPr>
      <w:r w:rsidRPr="00902EE0">
        <w:rPr>
          <w:rFonts w:ascii="Helvetica Neue" w:hAnsi="Helvetica Neue"/>
          <w:b/>
          <w:bCs/>
          <w:color w:val="000000"/>
          <w:sz w:val="22"/>
          <w:szCs w:val="22"/>
        </w:rPr>
        <w:t xml:space="preserve">Stress Less Week </w:t>
      </w:r>
    </w:p>
    <w:p w14:paraId="23A3138C" w14:textId="77777777" w:rsidR="00902EE0" w:rsidRPr="00902EE0" w:rsidRDefault="00902EE0" w:rsidP="00902EE0">
      <w:pPr>
        <w:numPr>
          <w:ilvl w:val="1"/>
          <w:numId w:val="42"/>
        </w:numPr>
        <w:spacing w:after="160"/>
        <w:textAlignment w:val="baseline"/>
        <w:rPr>
          <w:rFonts w:ascii="Courier New" w:hAnsi="Courier New" w:cs="Courier New"/>
          <w:color w:val="000000"/>
          <w:sz w:val="20"/>
          <w:szCs w:val="20"/>
        </w:rPr>
      </w:pPr>
      <w:r w:rsidRPr="00902EE0">
        <w:rPr>
          <w:rFonts w:ascii="Helvetica Neue" w:hAnsi="Helvetica Neue" w:cs="Courier New"/>
          <w:color w:val="000000"/>
          <w:sz w:val="22"/>
          <w:szCs w:val="22"/>
        </w:rPr>
        <w:t xml:space="preserve">Preparations for our Stress Less Week in Week 10 are well underway as we plan to give students a week of activities that we hope supports them during a difficult time in Semester. </w:t>
      </w:r>
    </w:p>
    <w:p w14:paraId="42319D0E" w14:textId="77777777" w:rsidR="00902EE0" w:rsidRPr="00902EE0" w:rsidRDefault="00902EE0" w:rsidP="00902EE0">
      <w:pPr>
        <w:spacing w:after="240"/>
      </w:pPr>
      <w:r w:rsidRPr="00902EE0">
        <w:rPr>
          <w:color w:val="000000"/>
        </w:rPr>
        <w:br/>
      </w:r>
      <w:r w:rsidRPr="00902EE0">
        <w:rPr>
          <w:rFonts w:ascii="Helvetica Neue" w:hAnsi="Helvetica Neue"/>
          <w:b/>
          <w:bCs/>
          <w:color w:val="000000"/>
          <w:sz w:val="22"/>
          <w:szCs w:val="22"/>
        </w:rPr>
        <w:t>GOALS</w:t>
      </w:r>
    </w:p>
    <w:tbl>
      <w:tblPr>
        <w:tblW w:w="0" w:type="auto"/>
        <w:tblCellMar>
          <w:top w:w="15" w:type="dxa"/>
          <w:left w:w="15" w:type="dxa"/>
          <w:bottom w:w="15" w:type="dxa"/>
          <w:right w:w="15" w:type="dxa"/>
        </w:tblCellMar>
        <w:tblLook w:val="04A0" w:firstRow="1" w:lastRow="0" w:firstColumn="1" w:lastColumn="0" w:noHBand="0" w:noVBand="1"/>
      </w:tblPr>
      <w:tblGrid>
        <w:gridCol w:w="2082"/>
        <w:gridCol w:w="3602"/>
        <w:gridCol w:w="3326"/>
      </w:tblGrid>
      <w:tr w:rsidR="00902EE0" w:rsidRPr="00902EE0" w14:paraId="2E5B7AEB"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2E899" w14:textId="77777777" w:rsidR="00902EE0" w:rsidRPr="00902EE0" w:rsidRDefault="00902EE0" w:rsidP="00902EE0">
            <w:pPr>
              <w:spacing w:after="160"/>
              <w:jc w:val="center"/>
            </w:pPr>
            <w:r w:rsidRPr="00902EE0">
              <w:rPr>
                <w:rFonts w:ascii="Helvetica Neue" w:hAnsi="Helvetica Neue"/>
                <w:b/>
                <w:bCs/>
                <w:color w:val="000000"/>
                <w:sz w:val="21"/>
                <w:szCs w:val="21"/>
              </w:rPr>
              <w:t>Goal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1E622" w14:textId="77777777" w:rsidR="00902EE0" w:rsidRPr="00902EE0" w:rsidRDefault="00902EE0" w:rsidP="00902EE0">
            <w:pPr>
              <w:spacing w:after="160"/>
              <w:jc w:val="center"/>
            </w:pPr>
            <w:r w:rsidRPr="00902EE0">
              <w:rPr>
                <w:rFonts w:ascii="Helvetica Neue" w:hAnsi="Helvetica Neue"/>
                <w:b/>
                <w:bCs/>
                <w:color w:val="000000"/>
                <w:sz w:val="21"/>
                <w:szCs w:val="21"/>
              </w:rPr>
              <w:t>Progress (Complete/Ongoing/Incomplete)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69B2A" w14:textId="77777777" w:rsidR="00902EE0" w:rsidRPr="00902EE0" w:rsidRDefault="00902EE0" w:rsidP="00902EE0">
            <w:pPr>
              <w:spacing w:after="160"/>
              <w:jc w:val="center"/>
            </w:pPr>
            <w:r w:rsidRPr="00902EE0">
              <w:rPr>
                <w:rFonts w:ascii="Helvetica Neue" w:hAnsi="Helvetica Neue"/>
                <w:b/>
                <w:bCs/>
                <w:color w:val="000000"/>
                <w:sz w:val="22"/>
                <w:szCs w:val="22"/>
              </w:rPr>
              <w:t>Comments</w:t>
            </w:r>
          </w:p>
        </w:tc>
      </w:tr>
      <w:tr w:rsidR="00902EE0" w:rsidRPr="00902EE0" w14:paraId="0780B4B1"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748FD" w14:textId="77777777" w:rsidR="00902EE0" w:rsidRPr="00902EE0" w:rsidRDefault="00902EE0" w:rsidP="00902EE0">
            <w:pPr>
              <w:spacing w:after="160"/>
            </w:pPr>
            <w:r w:rsidRPr="00902EE0">
              <w:rPr>
                <w:rFonts w:ascii="Helvetica Neue" w:hAnsi="Helvetica Neue"/>
                <w:color w:val="000000"/>
                <w:sz w:val="22"/>
                <w:szCs w:val="22"/>
              </w:rPr>
              <w:t xml:space="preserve">Free Food Mondays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7CD8E" w14:textId="77777777" w:rsidR="00902EE0" w:rsidRPr="00902EE0" w:rsidRDefault="00902EE0" w:rsidP="00902EE0">
            <w:pPr>
              <w:spacing w:after="160"/>
            </w:pPr>
            <w:r w:rsidRPr="00902EE0">
              <w:rPr>
                <w:rFonts w:ascii="Helvetica Neue" w:hAnsi="Helvetica Neue"/>
                <w:b/>
                <w:bCs/>
                <w:color w:val="000000"/>
                <w:sz w:val="22"/>
                <w:szCs w:val="22"/>
              </w:rPr>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58A8A" w14:textId="77777777" w:rsidR="00902EE0" w:rsidRPr="00902EE0" w:rsidRDefault="00902EE0" w:rsidP="00902EE0">
            <w:pPr>
              <w:spacing w:after="160"/>
            </w:pPr>
            <w:r w:rsidRPr="00902EE0">
              <w:rPr>
                <w:rFonts w:ascii="Helvetica Neue" w:hAnsi="Helvetica Neue"/>
                <w:color w:val="000000"/>
                <w:sz w:val="22"/>
                <w:szCs w:val="22"/>
              </w:rPr>
              <w:t xml:space="preserve">We continue to provide meals for up to 200 students each week. In the future we hope to expand the event. </w:t>
            </w:r>
          </w:p>
        </w:tc>
      </w:tr>
      <w:tr w:rsidR="00902EE0" w:rsidRPr="00902EE0" w14:paraId="4C3A8FD3"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094A2" w14:textId="77777777" w:rsidR="00902EE0" w:rsidRPr="00902EE0" w:rsidRDefault="00902EE0" w:rsidP="00902EE0">
            <w:pPr>
              <w:spacing w:after="160"/>
            </w:pPr>
            <w:r w:rsidRPr="00902EE0">
              <w:rPr>
                <w:rFonts w:ascii="Helvetica Neue" w:hAnsi="Helvetica Neue"/>
                <w:color w:val="000000"/>
                <w:sz w:val="22"/>
                <w:szCs w:val="22"/>
              </w:rPr>
              <w:t xml:space="preserve">Welfare Pamphlet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2FCBD" w14:textId="77777777" w:rsidR="00902EE0" w:rsidRPr="00902EE0" w:rsidRDefault="00902EE0" w:rsidP="00902EE0">
            <w:pPr>
              <w:spacing w:after="160"/>
            </w:pPr>
            <w:r w:rsidRPr="00902EE0">
              <w:rPr>
                <w:rFonts w:ascii="Helvetica Neue" w:hAnsi="Helvetica Neue"/>
                <w:b/>
                <w:bCs/>
                <w:color w:val="000000"/>
                <w:sz w:val="22"/>
                <w:szCs w:val="22"/>
              </w:rPr>
              <w:t xml:space="preserve">Completed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6E276" w14:textId="77777777" w:rsidR="00902EE0" w:rsidRPr="00902EE0" w:rsidRDefault="00902EE0" w:rsidP="00902EE0">
            <w:pPr>
              <w:spacing w:after="160"/>
            </w:pPr>
            <w:r w:rsidRPr="00902EE0">
              <w:rPr>
                <w:rFonts w:ascii="Helvetica Neue" w:hAnsi="Helvetica Neue"/>
                <w:color w:val="000000"/>
                <w:sz w:val="22"/>
                <w:szCs w:val="22"/>
              </w:rPr>
              <w:t xml:space="preserve">This was extremely useful in marketing our events for the year </w:t>
            </w:r>
          </w:p>
        </w:tc>
      </w:tr>
      <w:tr w:rsidR="00902EE0" w:rsidRPr="00902EE0" w14:paraId="1678D65B"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C6C03" w14:textId="77777777" w:rsidR="00902EE0" w:rsidRPr="00902EE0" w:rsidRDefault="00902EE0" w:rsidP="00902EE0">
            <w:pPr>
              <w:spacing w:after="160"/>
            </w:pPr>
            <w:r w:rsidRPr="00902EE0">
              <w:rPr>
                <w:rFonts w:ascii="Helvetica Neue" w:hAnsi="Helvetica Neue"/>
                <w:color w:val="000000"/>
                <w:sz w:val="22"/>
                <w:szCs w:val="22"/>
              </w:rPr>
              <w:t xml:space="preserve">Student Seminar Series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B18A" w14:textId="77777777" w:rsidR="00902EE0" w:rsidRPr="00902EE0" w:rsidRDefault="00902EE0" w:rsidP="00902EE0">
            <w:pPr>
              <w:spacing w:after="160"/>
            </w:pPr>
            <w:r w:rsidRPr="00902EE0">
              <w:rPr>
                <w:rFonts w:ascii="Helvetica Neue" w:hAnsi="Helvetica Neue"/>
                <w:b/>
                <w:bCs/>
                <w:color w:val="000000"/>
                <w:sz w:val="22"/>
                <w:szCs w:val="22"/>
              </w:rPr>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FDE1C" w14:textId="77777777" w:rsidR="00902EE0" w:rsidRPr="00902EE0" w:rsidRDefault="00902EE0" w:rsidP="00902EE0">
            <w:pPr>
              <w:spacing w:after="160"/>
            </w:pPr>
            <w:r w:rsidRPr="00902EE0">
              <w:rPr>
                <w:rFonts w:ascii="Helvetica Neue" w:hAnsi="Helvetica Neue"/>
                <w:color w:val="000000"/>
                <w:sz w:val="22"/>
                <w:szCs w:val="22"/>
              </w:rPr>
              <w:t xml:space="preserve">This event will run until Week 11 this Semester, and we hope to repeat the series next Semester with a focus on increasing numbers. </w:t>
            </w:r>
          </w:p>
        </w:tc>
      </w:tr>
      <w:tr w:rsidR="00902EE0" w:rsidRPr="00902EE0" w14:paraId="2114DE1D"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4100A" w14:textId="77777777" w:rsidR="00902EE0" w:rsidRPr="00902EE0" w:rsidRDefault="00902EE0" w:rsidP="00902EE0">
            <w:pPr>
              <w:spacing w:after="160"/>
            </w:pPr>
            <w:r w:rsidRPr="00902EE0">
              <w:rPr>
                <w:rFonts w:ascii="Helvetica Neue" w:hAnsi="Helvetica Neue"/>
                <w:color w:val="000000"/>
                <w:sz w:val="22"/>
                <w:szCs w:val="22"/>
              </w:rPr>
              <w:t xml:space="preserve">Stress Less Week (Launch Day at </w:t>
            </w:r>
            <w:r w:rsidRPr="00902EE0">
              <w:rPr>
                <w:rFonts w:ascii="Helvetica Neue" w:hAnsi="Helvetica Neue"/>
                <w:color w:val="000000"/>
                <w:sz w:val="22"/>
                <w:szCs w:val="22"/>
              </w:rPr>
              <w:lastRenderedPageBreak/>
              <w:t>Wednesday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82533" w14:textId="77777777" w:rsidR="00902EE0" w:rsidRPr="00902EE0" w:rsidRDefault="00902EE0" w:rsidP="00902EE0">
            <w:pPr>
              <w:spacing w:after="160"/>
            </w:pPr>
            <w:r w:rsidRPr="00902EE0">
              <w:rPr>
                <w:rFonts w:ascii="Helvetica Neue" w:hAnsi="Helvetica Neue"/>
                <w:b/>
                <w:bCs/>
                <w:color w:val="000000"/>
                <w:sz w:val="22"/>
                <w:szCs w:val="22"/>
              </w:rPr>
              <w:lastRenderedPageBreak/>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80000" w14:textId="77777777" w:rsidR="00902EE0" w:rsidRPr="00902EE0" w:rsidRDefault="00902EE0" w:rsidP="00902EE0"/>
        </w:tc>
      </w:tr>
      <w:tr w:rsidR="00902EE0" w:rsidRPr="00902EE0" w14:paraId="4E2F9C55"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9B768" w14:textId="77777777" w:rsidR="00902EE0" w:rsidRPr="00902EE0" w:rsidRDefault="00902EE0" w:rsidP="00902EE0">
            <w:pPr>
              <w:spacing w:after="160"/>
            </w:pPr>
            <w:r w:rsidRPr="00902EE0">
              <w:rPr>
                <w:rFonts w:ascii="Helvetica Neue" w:hAnsi="Helvetica Neue"/>
                <w:color w:val="000000"/>
                <w:sz w:val="22"/>
                <w:szCs w:val="22"/>
              </w:rPr>
              <w:t xml:space="preserve">Stress Less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DE572" w14:textId="77777777" w:rsidR="00902EE0" w:rsidRPr="00902EE0" w:rsidRDefault="00902EE0" w:rsidP="00902EE0">
            <w:pPr>
              <w:spacing w:after="160"/>
            </w:pPr>
            <w:r w:rsidRPr="00902EE0">
              <w:rPr>
                <w:rFonts w:ascii="Helvetica Neue" w:hAnsi="Helvetica Neue"/>
                <w:b/>
                <w:bCs/>
                <w:color w:val="000000"/>
                <w:sz w:val="22"/>
                <w:szCs w:val="22"/>
              </w:rPr>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8505C" w14:textId="77777777" w:rsidR="00902EE0" w:rsidRPr="00902EE0" w:rsidRDefault="00902EE0" w:rsidP="00902EE0"/>
        </w:tc>
      </w:tr>
      <w:tr w:rsidR="00902EE0" w:rsidRPr="00902EE0" w14:paraId="0C042E7D"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D4A97" w14:textId="77777777" w:rsidR="00902EE0" w:rsidRPr="00902EE0" w:rsidRDefault="00902EE0" w:rsidP="00902EE0">
            <w:pPr>
              <w:spacing w:after="160"/>
            </w:pPr>
            <w:r w:rsidRPr="00902EE0">
              <w:rPr>
                <w:rFonts w:ascii="Helvetica Neue" w:hAnsi="Helvetica Neue"/>
                <w:color w:val="000000"/>
                <w:sz w:val="22"/>
                <w:szCs w:val="22"/>
              </w:rPr>
              <w:t xml:space="preserve">Survival Room Revamp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330F0" w14:textId="77777777" w:rsidR="00902EE0" w:rsidRPr="00902EE0" w:rsidRDefault="00902EE0" w:rsidP="00902EE0">
            <w:pPr>
              <w:spacing w:after="160"/>
            </w:pPr>
            <w:r w:rsidRPr="00902EE0">
              <w:rPr>
                <w:rFonts w:ascii="Helvetica Neue" w:hAnsi="Helvetica Neue"/>
                <w:b/>
                <w:bCs/>
                <w:color w:val="000000"/>
                <w:sz w:val="22"/>
                <w:szCs w:val="22"/>
              </w:rPr>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935DD" w14:textId="77777777" w:rsidR="00902EE0" w:rsidRPr="00902EE0" w:rsidRDefault="00902EE0" w:rsidP="00902EE0">
            <w:pPr>
              <w:spacing w:after="160"/>
            </w:pPr>
            <w:r w:rsidRPr="00902EE0">
              <w:rPr>
                <w:rFonts w:ascii="Helvetica Neue" w:hAnsi="Helvetica Neue"/>
                <w:color w:val="000000"/>
                <w:sz w:val="22"/>
                <w:szCs w:val="22"/>
              </w:rPr>
              <w:t xml:space="preserve">We hope to have the room stocked and cleaned by the end of this Semester </w:t>
            </w:r>
          </w:p>
        </w:tc>
      </w:tr>
      <w:tr w:rsidR="00902EE0" w:rsidRPr="00902EE0" w14:paraId="298B5B94"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824AA" w14:textId="77777777" w:rsidR="00902EE0" w:rsidRPr="00902EE0" w:rsidRDefault="00902EE0" w:rsidP="00902EE0">
            <w:pPr>
              <w:spacing w:after="160"/>
            </w:pPr>
            <w:r w:rsidRPr="00902EE0">
              <w:rPr>
                <w:rFonts w:ascii="Helvetica Neue" w:hAnsi="Helvetica Neue"/>
                <w:color w:val="000000"/>
                <w:sz w:val="22"/>
                <w:szCs w:val="22"/>
              </w:rPr>
              <w:t xml:space="preserve">Random Welfare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34A86" w14:textId="77777777" w:rsidR="00902EE0" w:rsidRPr="00902EE0" w:rsidRDefault="00902EE0" w:rsidP="00902EE0">
            <w:pPr>
              <w:spacing w:after="160"/>
            </w:pPr>
            <w:r w:rsidRPr="00902EE0">
              <w:rPr>
                <w:rFonts w:ascii="Helvetica Neue" w:hAnsi="Helvetica Neue"/>
                <w:b/>
                <w:bCs/>
                <w:color w:val="000000"/>
                <w:sz w:val="22"/>
                <w:szCs w:val="22"/>
              </w:rPr>
              <w:t xml:space="preserve">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EDC6F" w14:textId="77777777" w:rsidR="00902EE0" w:rsidRPr="00902EE0" w:rsidRDefault="00902EE0" w:rsidP="00902EE0"/>
        </w:tc>
      </w:tr>
      <w:tr w:rsidR="00902EE0" w:rsidRPr="00902EE0" w14:paraId="52BFE8FF"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FAA8" w14:textId="77777777" w:rsidR="00902EE0" w:rsidRPr="00902EE0" w:rsidRDefault="00902EE0" w:rsidP="00902EE0">
            <w:pPr>
              <w:spacing w:after="160"/>
            </w:pPr>
            <w:r w:rsidRPr="00902EE0">
              <w:rPr>
                <w:rFonts w:ascii="Helvetica Neue" w:hAnsi="Helvetica Neue"/>
                <w:color w:val="000000"/>
                <w:sz w:val="22"/>
                <w:szCs w:val="22"/>
              </w:rPr>
              <w:t xml:space="preserve">Yoga Sessions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DA39" w14:textId="77777777" w:rsidR="00902EE0" w:rsidRPr="00902EE0" w:rsidRDefault="00902EE0" w:rsidP="00902EE0">
            <w:pPr>
              <w:spacing w:after="160"/>
            </w:pPr>
            <w:r w:rsidRPr="00902EE0">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0725B" w14:textId="77777777" w:rsidR="00902EE0" w:rsidRPr="00902EE0" w:rsidRDefault="00902EE0" w:rsidP="00902EE0"/>
        </w:tc>
      </w:tr>
    </w:tbl>
    <w:p w14:paraId="275A539B" w14:textId="77777777" w:rsidR="00902EE0" w:rsidRPr="00902EE0" w:rsidRDefault="00902EE0" w:rsidP="00902EE0">
      <w:pPr>
        <w:spacing w:after="160"/>
      </w:pPr>
      <w:r w:rsidRPr="00902EE0">
        <w:rPr>
          <w:rFonts w:ascii="Helvetica Neue" w:hAnsi="Helvetica Neue"/>
          <w:b/>
          <w:bCs/>
          <w:color w:val="000000"/>
          <w:sz w:val="22"/>
          <w:szCs w:val="22"/>
        </w:rPr>
        <w:t xml:space="preserve"> </w:t>
      </w:r>
    </w:p>
    <w:p w14:paraId="4F463A66" w14:textId="77777777" w:rsidR="00902EE0" w:rsidRPr="00902EE0" w:rsidRDefault="00902EE0" w:rsidP="00902EE0"/>
    <w:p w14:paraId="543B33C5" w14:textId="77777777" w:rsidR="00902EE0" w:rsidRPr="00902EE0" w:rsidRDefault="00902EE0" w:rsidP="00902EE0">
      <w:pPr>
        <w:spacing w:after="160"/>
      </w:pPr>
      <w:r w:rsidRPr="00902EE0">
        <w:rPr>
          <w:rFonts w:ascii="Helvetica Neue" w:hAnsi="Helvetica Neue"/>
          <w:b/>
          <w:bCs/>
          <w:color w:val="000000"/>
          <w:sz w:val="22"/>
          <w:szCs w:val="22"/>
        </w:rPr>
        <w:t xml:space="preserve">BUDGET EXPENDITURE 15th Feb-26th April </w:t>
      </w:r>
    </w:p>
    <w:tbl>
      <w:tblPr>
        <w:tblW w:w="0" w:type="auto"/>
        <w:tblCellMar>
          <w:top w:w="15" w:type="dxa"/>
          <w:left w:w="15" w:type="dxa"/>
          <w:bottom w:w="15" w:type="dxa"/>
          <w:right w:w="15" w:type="dxa"/>
        </w:tblCellMar>
        <w:tblLook w:val="04A0" w:firstRow="1" w:lastRow="0" w:firstColumn="1" w:lastColumn="0" w:noHBand="0" w:noVBand="1"/>
      </w:tblPr>
      <w:tblGrid>
        <w:gridCol w:w="1325"/>
        <w:gridCol w:w="2299"/>
        <w:gridCol w:w="1039"/>
        <w:gridCol w:w="4262"/>
      </w:tblGrid>
      <w:tr w:rsidR="00902EE0" w:rsidRPr="00902EE0" w14:paraId="0A390132"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E8CD" w14:textId="77777777" w:rsidR="00902EE0" w:rsidRPr="00902EE0" w:rsidRDefault="00902EE0" w:rsidP="00902EE0">
            <w:pPr>
              <w:spacing w:after="160"/>
              <w:jc w:val="center"/>
            </w:pPr>
            <w:r w:rsidRPr="00902EE0">
              <w:rPr>
                <w:rFonts w:ascii="Helvetica Neue" w:hAnsi="Helvetica Neue"/>
                <w:b/>
                <w:bCs/>
                <w:color w:val="000000"/>
                <w:sz w:val="22"/>
                <w:szCs w:val="22"/>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8F151" w14:textId="77777777" w:rsidR="00902EE0" w:rsidRPr="00902EE0" w:rsidRDefault="00902EE0" w:rsidP="00902EE0">
            <w:pPr>
              <w:spacing w:after="160"/>
              <w:jc w:val="center"/>
            </w:pPr>
            <w:r w:rsidRPr="00902EE0">
              <w:rPr>
                <w:rFonts w:ascii="Helvetica Neue" w:hAnsi="Helvetica Neue"/>
                <w:b/>
                <w:bCs/>
                <w:color w:val="000000"/>
                <w:sz w:val="22"/>
                <w:szCs w:val="22"/>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E792E" w14:textId="77777777" w:rsidR="00902EE0" w:rsidRPr="00902EE0" w:rsidRDefault="00902EE0" w:rsidP="00902EE0">
            <w:pPr>
              <w:spacing w:after="160"/>
              <w:jc w:val="center"/>
            </w:pPr>
            <w:r w:rsidRPr="00902EE0">
              <w:rPr>
                <w:rFonts w:ascii="Helvetica Neue" w:hAnsi="Helvetica Neue"/>
                <w:b/>
                <w:bCs/>
                <w:color w:val="000000"/>
                <w:sz w:val="22"/>
                <w:szCs w:val="22"/>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C1DC" w14:textId="77777777" w:rsidR="00902EE0" w:rsidRPr="00902EE0" w:rsidRDefault="00902EE0" w:rsidP="00902EE0">
            <w:pPr>
              <w:spacing w:after="160"/>
              <w:jc w:val="center"/>
            </w:pPr>
            <w:r w:rsidRPr="00902EE0">
              <w:rPr>
                <w:rFonts w:ascii="Helvetica Neue" w:hAnsi="Helvetica Neue"/>
                <w:b/>
                <w:bCs/>
                <w:color w:val="000000"/>
                <w:sz w:val="22"/>
                <w:szCs w:val="22"/>
              </w:rPr>
              <w:t>Comments</w:t>
            </w:r>
          </w:p>
        </w:tc>
      </w:tr>
      <w:tr w:rsidR="00902EE0" w:rsidRPr="00902EE0" w14:paraId="01367E85"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FA0B3" w14:textId="77777777" w:rsidR="00902EE0" w:rsidRPr="00902EE0" w:rsidRDefault="00902EE0" w:rsidP="00902EE0">
            <w:pPr>
              <w:spacing w:after="160"/>
            </w:pPr>
            <w:r w:rsidRPr="00902EE0">
              <w:rPr>
                <w:rFonts w:ascii="Helvetica Neue" w:hAnsi="Helvetica Neue"/>
                <w:b/>
                <w:bCs/>
                <w:color w:val="000000"/>
                <w:sz w:val="22"/>
                <w:szCs w:val="22"/>
              </w:rPr>
              <w:t>28/2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4BC15" w14:textId="77777777" w:rsidR="00902EE0" w:rsidRPr="00902EE0" w:rsidRDefault="00902EE0" w:rsidP="00902EE0">
            <w:pPr>
              <w:spacing w:after="160"/>
            </w:pPr>
            <w:r w:rsidRPr="00902EE0">
              <w:rPr>
                <w:rFonts w:ascii="Helvetica Neue" w:hAnsi="Helvetica Neue"/>
                <w:b/>
                <w:bCs/>
                <w:color w:val="000000"/>
                <w:sz w:val="22"/>
                <w:szCs w:val="22"/>
              </w:rPr>
              <w:t xml:space="preserve">Welfare Pamphlets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04F4B" w14:textId="77777777" w:rsidR="00902EE0" w:rsidRPr="00902EE0" w:rsidRDefault="00902EE0" w:rsidP="00902EE0">
            <w:pPr>
              <w:spacing w:after="160"/>
            </w:pPr>
            <w:r w:rsidRPr="00902EE0">
              <w:rPr>
                <w:rFonts w:ascii="Helvetica Neue" w:hAnsi="Helvetica Neue"/>
                <w:b/>
                <w:bCs/>
                <w:color w:val="000000"/>
                <w:sz w:val="22"/>
                <w:szCs w:val="22"/>
              </w:rPr>
              <w:t>$644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A5AC" w14:textId="77777777" w:rsidR="00902EE0" w:rsidRPr="00902EE0" w:rsidRDefault="00902EE0" w:rsidP="00902EE0">
            <w:pPr>
              <w:spacing w:after="160"/>
            </w:pPr>
            <w:r w:rsidRPr="00902EE0">
              <w:rPr>
                <w:rFonts w:ascii="Helvetica Neue" w:hAnsi="Helvetica Neue"/>
                <w:color w:val="000000"/>
                <w:sz w:val="22"/>
                <w:szCs w:val="22"/>
              </w:rPr>
              <w:t xml:space="preserve">These were great for boosting marketing. </w:t>
            </w:r>
          </w:p>
        </w:tc>
      </w:tr>
      <w:tr w:rsidR="00902EE0" w:rsidRPr="00902EE0" w14:paraId="0BFCA76E"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06F49" w14:textId="77777777" w:rsidR="00902EE0" w:rsidRPr="00902EE0" w:rsidRDefault="00902EE0" w:rsidP="00902EE0">
            <w:pPr>
              <w:spacing w:after="160"/>
            </w:pPr>
            <w:r w:rsidRPr="00902EE0">
              <w:rPr>
                <w:rFonts w:ascii="Helvetica Neue" w:hAnsi="Helvetica Neue"/>
                <w:b/>
                <w:bCs/>
                <w:color w:val="000000"/>
                <w:sz w:val="22"/>
                <w:szCs w:val="22"/>
              </w:rPr>
              <w:t>20/3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A1B7C" w14:textId="77777777" w:rsidR="00902EE0" w:rsidRPr="00902EE0" w:rsidRDefault="00902EE0" w:rsidP="00902EE0">
            <w:pPr>
              <w:spacing w:after="160"/>
            </w:pPr>
            <w:r w:rsidRPr="00902EE0">
              <w:rPr>
                <w:rFonts w:ascii="Helvetica Neue" w:hAnsi="Helvetica Neue"/>
                <w:b/>
                <w:bCs/>
                <w:color w:val="000000"/>
                <w:sz w:val="22"/>
                <w:szCs w:val="22"/>
              </w:rPr>
              <w:t>Hot Cross Buns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D52D3" w14:textId="77777777" w:rsidR="00902EE0" w:rsidRPr="00902EE0" w:rsidRDefault="00902EE0" w:rsidP="00902EE0">
            <w:pPr>
              <w:spacing w:after="160"/>
            </w:pPr>
            <w:r w:rsidRPr="00902EE0">
              <w:rPr>
                <w:rFonts w:ascii="Helvetica Neue" w:hAnsi="Helvetica Neue"/>
                <w:b/>
                <w:bCs/>
                <w:color w:val="000000"/>
                <w:sz w:val="22"/>
                <w:szCs w:val="22"/>
              </w:rPr>
              <w:t>$225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F6B1B" w14:textId="77777777" w:rsidR="00902EE0" w:rsidRPr="00902EE0" w:rsidRDefault="00902EE0" w:rsidP="00902EE0">
            <w:pPr>
              <w:spacing w:after="160"/>
            </w:pPr>
            <w:r w:rsidRPr="00902EE0">
              <w:rPr>
                <w:rFonts w:ascii="Helvetica Neue" w:hAnsi="Helvetica Neue"/>
                <w:color w:val="000000"/>
                <w:sz w:val="22"/>
                <w:szCs w:val="22"/>
              </w:rPr>
              <w:t xml:space="preserve">Very well received </w:t>
            </w:r>
          </w:p>
        </w:tc>
      </w:tr>
      <w:tr w:rsidR="00902EE0" w:rsidRPr="00902EE0" w14:paraId="08186711" w14:textId="77777777" w:rsidTr="0090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FD869" w14:textId="77777777" w:rsidR="00902EE0" w:rsidRPr="00902EE0" w:rsidRDefault="00902EE0" w:rsidP="00902EE0">
            <w:pPr>
              <w:spacing w:after="160"/>
            </w:pPr>
            <w:r w:rsidRPr="00902EE0">
              <w:rPr>
                <w:rFonts w:ascii="Helvetica Neue" w:hAnsi="Helvetica Neue"/>
                <w:b/>
                <w:bCs/>
                <w:color w:val="000000"/>
                <w:sz w:val="22"/>
                <w:szCs w:val="22"/>
              </w:rPr>
              <w:t>28/2 - 26/4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E2FDA" w14:textId="77777777" w:rsidR="00902EE0" w:rsidRPr="00902EE0" w:rsidRDefault="00902EE0" w:rsidP="00902EE0">
            <w:pPr>
              <w:spacing w:after="160"/>
            </w:pPr>
            <w:r w:rsidRPr="00902EE0">
              <w:rPr>
                <w:rFonts w:ascii="Helvetica Neue" w:hAnsi="Helvetica Neue"/>
                <w:b/>
                <w:bCs/>
                <w:color w:val="000000"/>
                <w:sz w:val="22"/>
                <w:szCs w:val="22"/>
              </w:rPr>
              <w:t xml:space="preserve">Free Food Mondays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E93D6" w14:textId="77777777" w:rsidR="00902EE0" w:rsidRPr="00902EE0" w:rsidRDefault="00902EE0" w:rsidP="00902EE0">
            <w:pPr>
              <w:spacing w:after="160"/>
            </w:pPr>
            <w:r w:rsidRPr="00902EE0">
              <w:rPr>
                <w:rFonts w:ascii="Helvetica Neue" w:hAnsi="Helvetica Neue"/>
                <w:b/>
                <w:bCs/>
                <w:color w:val="000000"/>
                <w:sz w:val="22"/>
                <w:szCs w:val="22"/>
              </w:rPr>
              <w:t>$784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A6A2E" w14:textId="77777777" w:rsidR="00902EE0" w:rsidRPr="00902EE0" w:rsidRDefault="00902EE0" w:rsidP="00902EE0">
            <w:pPr>
              <w:spacing w:after="160"/>
            </w:pPr>
            <w:r w:rsidRPr="00902EE0">
              <w:rPr>
                <w:rFonts w:ascii="Helvetica Neue" w:hAnsi="Helvetica Neue"/>
                <w:color w:val="000000"/>
                <w:sz w:val="22"/>
                <w:szCs w:val="22"/>
              </w:rPr>
              <w:t xml:space="preserve">Always a popular event. </w:t>
            </w:r>
          </w:p>
        </w:tc>
      </w:tr>
    </w:tbl>
    <w:p w14:paraId="2B36B07F" w14:textId="77777777" w:rsidR="00902EE0" w:rsidRPr="00902EE0" w:rsidRDefault="00902EE0" w:rsidP="00902EE0">
      <w:pPr>
        <w:spacing w:after="240"/>
      </w:pPr>
      <w:r w:rsidRPr="00902EE0">
        <w:rPr>
          <w:color w:val="000000"/>
        </w:rPr>
        <w:br/>
      </w:r>
    </w:p>
    <w:p w14:paraId="6C1DD040" w14:textId="77777777" w:rsidR="00902EE0" w:rsidRPr="00902EE0" w:rsidRDefault="00902EE0" w:rsidP="00902EE0"/>
    <w:p w14:paraId="50B8AE58" w14:textId="580533F8" w:rsidR="00EB7677" w:rsidRDefault="00EB7677">
      <w:pPr>
        <w:rPr>
          <w:rFonts w:ascii="Calibri" w:hAnsi="Calibri"/>
        </w:rPr>
      </w:pPr>
      <w:r>
        <w:rPr>
          <w:rFonts w:ascii="Calibri" w:hAnsi="Calibri"/>
        </w:rPr>
        <w:br w:type="page"/>
      </w:r>
    </w:p>
    <w:p w14:paraId="5AA78E4E" w14:textId="77777777" w:rsidR="00EB7677" w:rsidRPr="00EB7677" w:rsidRDefault="00EB7677" w:rsidP="00EB7677">
      <w:pPr>
        <w:rPr>
          <w:rFonts w:ascii="Calibri" w:hAnsi="Calibri"/>
          <w:sz w:val="22"/>
        </w:rPr>
      </w:pPr>
    </w:p>
    <w:tbl>
      <w:tblPr>
        <w:tblStyle w:val="TableGrid"/>
        <w:tblW w:w="9067" w:type="dxa"/>
        <w:tblLook w:val="04A0" w:firstRow="1" w:lastRow="0" w:firstColumn="1" w:lastColumn="0" w:noHBand="0" w:noVBand="1"/>
      </w:tblPr>
      <w:tblGrid>
        <w:gridCol w:w="9067"/>
      </w:tblGrid>
      <w:tr w:rsidR="00911419" w14:paraId="14B1F76B" w14:textId="77777777" w:rsidTr="00911419">
        <w:tc>
          <w:tcPr>
            <w:tcW w:w="9067" w:type="dxa"/>
          </w:tcPr>
          <w:p w14:paraId="0D33BBA2" w14:textId="3C098C96" w:rsidR="00911419" w:rsidRPr="00334800" w:rsidRDefault="00911419" w:rsidP="00911419">
            <w:pPr>
              <w:jc w:val="center"/>
              <w:rPr>
                <w:rFonts w:ascii="Calibri" w:hAnsi="Calibri"/>
                <w:b/>
                <w:sz w:val="22"/>
              </w:rPr>
            </w:pPr>
            <w:r>
              <w:rPr>
                <w:rFonts w:ascii="Calibri" w:hAnsi="Calibri"/>
                <w:b/>
                <w:sz w:val="28"/>
              </w:rPr>
              <w:t>ATTACH</w:t>
            </w:r>
            <w:r w:rsidR="004B5066">
              <w:rPr>
                <w:rFonts w:ascii="Calibri" w:hAnsi="Calibri"/>
                <w:b/>
                <w:sz w:val="28"/>
              </w:rPr>
              <w:t>MENT 10</w:t>
            </w:r>
            <w:r w:rsidRPr="00334800">
              <w:rPr>
                <w:rFonts w:ascii="Calibri" w:hAnsi="Calibri"/>
                <w:b/>
                <w:sz w:val="28"/>
              </w:rPr>
              <w:t xml:space="preserve"> – </w:t>
            </w:r>
            <w:r w:rsidR="00BE263B">
              <w:rPr>
                <w:rFonts w:ascii="Calibri" w:hAnsi="Calibri"/>
                <w:b/>
                <w:sz w:val="28"/>
              </w:rPr>
              <w:t>WOMEN’S</w:t>
            </w:r>
            <w:r>
              <w:rPr>
                <w:rFonts w:ascii="Calibri" w:hAnsi="Calibri"/>
                <w:b/>
                <w:sz w:val="28"/>
              </w:rPr>
              <w:t xml:space="preserve"> REPORT</w:t>
            </w:r>
            <w:r w:rsidR="00BA22EC">
              <w:rPr>
                <w:rFonts w:ascii="Calibri" w:hAnsi="Calibri"/>
                <w:b/>
                <w:sz w:val="28"/>
              </w:rPr>
              <w:t xml:space="preserve"> (4/18)</w:t>
            </w:r>
          </w:p>
        </w:tc>
      </w:tr>
    </w:tbl>
    <w:p w14:paraId="0A6D74E1" w14:textId="77777777" w:rsidR="00911419" w:rsidRDefault="00911419" w:rsidP="00911419">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911419" w14:paraId="4AA82E7C" w14:textId="77777777" w:rsidTr="00911419">
        <w:trPr>
          <w:trHeight w:val="1146"/>
        </w:trPr>
        <w:tc>
          <w:tcPr>
            <w:tcW w:w="4638" w:type="dxa"/>
          </w:tcPr>
          <w:p w14:paraId="24298746" w14:textId="77777777" w:rsidR="00911419" w:rsidRDefault="00911419" w:rsidP="00911419">
            <w:pPr>
              <w:jc w:val="center"/>
            </w:pPr>
            <w:r>
              <w:rPr>
                <w:b/>
                <w:noProof/>
              </w:rPr>
              <w:drawing>
                <wp:inline distT="0" distB="0" distL="0" distR="0" wp14:anchorId="310C3AD7" wp14:editId="3D3A243F">
                  <wp:extent cx="1381125" cy="742950"/>
                  <wp:effectExtent l="19050" t="0" r="9525" b="0"/>
                  <wp:docPr id="13" name="Picture 13"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837505C" w14:textId="77777777" w:rsidR="00911419" w:rsidRDefault="00911419" w:rsidP="00911419">
            <w:pPr>
              <w:jc w:val="center"/>
            </w:pPr>
          </w:p>
        </w:tc>
        <w:tc>
          <w:tcPr>
            <w:tcW w:w="4441" w:type="dxa"/>
            <w:vAlign w:val="center"/>
          </w:tcPr>
          <w:p w14:paraId="2D12C1A6" w14:textId="1D0B6B54" w:rsidR="00911419" w:rsidRPr="00BE263B" w:rsidRDefault="00911419" w:rsidP="00911419">
            <w:pPr>
              <w:jc w:val="center"/>
              <w:rPr>
                <w:rFonts w:ascii="Arial" w:hAnsi="Arial" w:cs="Arial"/>
                <w:b/>
                <w:smallCaps/>
              </w:rPr>
            </w:pPr>
          </w:p>
          <w:p w14:paraId="1926AD1C" w14:textId="0443E882" w:rsidR="00BE263B" w:rsidRPr="00BE263B" w:rsidRDefault="00911419" w:rsidP="00911419">
            <w:pPr>
              <w:jc w:val="center"/>
              <w:rPr>
                <w:rFonts w:ascii="Arial" w:hAnsi="Arial" w:cs="Arial"/>
                <w:b/>
                <w:smallCaps/>
                <w:sz w:val="28"/>
              </w:rPr>
            </w:pPr>
            <w:r w:rsidRPr="00BE263B">
              <w:rPr>
                <w:rFonts w:ascii="Arial" w:hAnsi="Arial" w:cs="Arial"/>
                <w:b/>
                <w:smallCaps/>
                <w:sz w:val="28"/>
              </w:rPr>
              <w:t>M</w:t>
            </w:r>
            <w:r w:rsidR="00BE263B" w:rsidRPr="00BE263B">
              <w:rPr>
                <w:rFonts w:ascii="Arial" w:hAnsi="Arial" w:cs="Arial"/>
                <w:b/>
                <w:smallCaps/>
                <w:sz w:val="28"/>
              </w:rPr>
              <w:t xml:space="preserve">illie </w:t>
            </w:r>
            <w:proofErr w:type="spellStart"/>
            <w:r w:rsidR="00BE263B" w:rsidRPr="00BE263B">
              <w:rPr>
                <w:rFonts w:ascii="Arial" w:hAnsi="Arial" w:cs="Arial"/>
                <w:b/>
                <w:smallCaps/>
                <w:sz w:val="28"/>
              </w:rPr>
              <w:t>dalton</w:t>
            </w:r>
            <w:proofErr w:type="spellEnd"/>
            <w:r w:rsidR="00BE263B" w:rsidRPr="00BE263B">
              <w:rPr>
                <w:rFonts w:ascii="Arial" w:hAnsi="Arial" w:cs="Arial"/>
                <w:b/>
                <w:smallCaps/>
                <w:sz w:val="28"/>
              </w:rPr>
              <w:t xml:space="preserve"> and </w:t>
            </w:r>
            <w:proofErr w:type="spellStart"/>
            <w:r w:rsidR="00BE263B" w:rsidRPr="00BE263B">
              <w:rPr>
                <w:rFonts w:ascii="Arial" w:hAnsi="Arial" w:cs="Arial"/>
                <w:b/>
                <w:smallCaps/>
                <w:sz w:val="28"/>
              </w:rPr>
              <w:t>alisha</w:t>
            </w:r>
            <w:proofErr w:type="spellEnd"/>
            <w:r w:rsidR="00BE263B" w:rsidRPr="00BE263B">
              <w:rPr>
                <w:rFonts w:ascii="Arial" w:hAnsi="Arial" w:cs="Arial"/>
                <w:b/>
                <w:smallCaps/>
                <w:sz w:val="28"/>
              </w:rPr>
              <w:t xml:space="preserve"> </w:t>
            </w:r>
            <w:proofErr w:type="spellStart"/>
            <w:r w:rsidR="00BE263B" w:rsidRPr="00BE263B">
              <w:rPr>
                <w:rFonts w:ascii="Arial" w:hAnsi="Arial" w:cs="Arial"/>
                <w:b/>
                <w:smallCaps/>
                <w:sz w:val="28"/>
              </w:rPr>
              <w:t>rao</w:t>
            </w:r>
            <w:proofErr w:type="spellEnd"/>
          </w:p>
          <w:p w14:paraId="3EAC5952" w14:textId="4D4DABFD" w:rsidR="00911419" w:rsidRPr="00BE263B" w:rsidRDefault="00BE263B" w:rsidP="00911419">
            <w:pPr>
              <w:jc w:val="center"/>
              <w:rPr>
                <w:rFonts w:ascii="Arial" w:hAnsi="Arial" w:cs="Arial"/>
                <w:b/>
                <w:smallCaps/>
                <w:sz w:val="28"/>
              </w:rPr>
            </w:pPr>
            <w:r w:rsidRPr="00BE263B">
              <w:rPr>
                <w:rFonts w:ascii="Arial" w:hAnsi="Arial" w:cs="Arial"/>
                <w:b/>
                <w:smallCaps/>
                <w:sz w:val="28"/>
              </w:rPr>
              <w:t>women’s</w:t>
            </w:r>
          </w:p>
          <w:p w14:paraId="439BCA2E" w14:textId="50025356" w:rsidR="00911419" w:rsidRPr="00CB61EF" w:rsidRDefault="00BE263B" w:rsidP="00911419">
            <w:pPr>
              <w:jc w:val="center"/>
              <w:rPr>
                <w:rFonts w:ascii="Arial" w:hAnsi="Arial" w:cs="Arial"/>
                <w:b/>
              </w:rPr>
            </w:pPr>
            <w:r w:rsidRPr="00BE263B">
              <w:rPr>
                <w:rFonts w:ascii="Arial" w:hAnsi="Arial" w:cs="Arial"/>
                <w:b/>
              </w:rPr>
              <w:t>Report to MSC 4</w:t>
            </w:r>
            <w:r w:rsidR="00911419" w:rsidRPr="00BE263B">
              <w:rPr>
                <w:rFonts w:ascii="Arial" w:hAnsi="Arial" w:cs="Arial"/>
                <w:b/>
              </w:rPr>
              <w:t>/18</w:t>
            </w:r>
          </w:p>
        </w:tc>
      </w:tr>
    </w:tbl>
    <w:p w14:paraId="6FFEBEF7" w14:textId="77777777" w:rsidR="00911419" w:rsidRPr="00BE263B" w:rsidRDefault="00911419" w:rsidP="00911419">
      <w:pPr>
        <w:rPr>
          <w:u w:val="single"/>
        </w:rPr>
      </w:pPr>
    </w:p>
    <w:p w14:paraId="1242E0B5" w14:textId="77777777" w:rsidR="00BE263B" w:rsidRPr="00BE263B" w:rsidRDefault="00BE263B" w:rsidP="00BE263B">
      <w:pPr>
        <w:spacing w:after="160"/>
        <w:rPr>
          <w:u w:val="single"/>
        </w:rPr>
      </w:pPr>
      <w:r w:rsidRPr="00BE263B">
        <w:rPr>
          <w:rFonts w:ascii="Helvetica Neue" w:hAnsi="Helvetica Neue"/>
          <w:b/>
          <w:bCs/>
          <w:color w:val="000000"/>
          <w:sz w:val="22"/>
          <w:szCs w:val="22"/>
          <w:u w:val="single"/>
        </w:rPr>
        <w:t xml:space="preserve">KEY ACTIVITIES </w:t>
      </w:r>
    </w:p>
    <w:p w14:paraId="2AB33DB9" w14:textId="77777777" w:rsidR="00BE263B" w:rsidRPr="00BE263B" w:rsidRDefault="00BE263B" w:rsidP="00BE263B">
      <w:pPr>
        <w:spacing w:after="240"/>
      </w:pPr>
      <w:r w:rsidRPr="00BE263B">
        <w:rPr>
          <w:rFonts w:ascii="Helvetica Neue" w:hAnsi="Helvetica Neue"/>
          <w:b/>
          <w:bCs/>
          <w:color w:val="000000"/>
          <w:sz w:val="29"/>
          <w:szCs w:val="29"/>
        </w:rPr>
        <w:t xml:space="preserve">Week Two Stunt </w:t>
      </w:r>
    </w:p>
    <w:p w14:paraId="39539E00" w14:textId="77777777" w:rsidR="00BE263B" w:rsidRPr="00BE263B" w:rsidRDefault="00BE263B" w:rsidP="00BE263B">
      <w:pPr>
        <w:spacing w:after="240"/>
      </w:pPr>
      <w:r w:rsidRPr="00BE263B">
        <w:rPr>
          <w:rFonts w:ascii="Helvetica Neue" w:hAnsi="Helvetica Neue"/>
          <w:color w:val="000000"/>
        </w:rPr>
        <w:t xml:space="preserve">On International Women’s Day, the Women’s Department ran a stunt on the Menzies Lawn. This stunt was an opportunity to engage and recruit students who may have had no previous engagement with the Women’s Department. </w:t>
      </w:r>
    </w:p>
    <w:p w14:paraId="57E13DE4" w14:textId="77777777" w:rsidR="00BE263B" w:rsidRPr="00BE263B" w:rsidRDefault="00BE263B" w:rsidP="00BE263B">
      <w:pPr>
        <w:spacing w:after="160"/>
      </w:pPr>
      <w:r w:rsidRPr="00BE263B">
        <w:rPr>
          <w:rFonts w:ascii="Helvetica Neue" w:hAnsi="Helvetica Neue"/>
          <w:b/>
          <w:bCs/>
          <w:color w:val="000000"/>
          <w:sz w:val="29"/>
          <w:szCs w:val="29"/>
        </w:rPr>
        <w:t>Wednesday Session</w:t>
      </w:r>
    </w:p>
    <w:p w14:paraId="77103023" w14:textId="77777777" w:rsidR="00BE263B" w:rsidRPr="00BE263B" w:rsidRDefault="00BE263B" w:rsidP="00BE263B">
      <w:pPr>
        <w:spacing w:after="160"/>
      </w:pPr>
      <w:r w:rsidRPr="00BE263B">
        <w:rPr>
          <w:rFonts w:ascii="Helvetica Neue" w:hAnsi="Helvetica Neue"/>
          <w:color w:val="000000"/>
        </w:rPr>
        <w:t xml:space="preserve">In Week 7 the Women’s Department ran a Women’s themed Wednesday Session. This required the Women’s Department to collaborate with MSA Activities and relevant clubs in order to produce engaging activities for students. Students who attended this event received free food, live music and an opportunity to be educated about the issues that affect women on campus. </w:t>
      </w:r>
    </w:p>
    <w:p w14:paraId="4313A686" w14:textId="77777777" w:rsidR="00BE263B" w:rsidRPr="00BE263B" w:rsidRDefault="00BE263B" w:rsidP="00BE263B">
      <w:pPr>
        <w:spacing w:after="160"/>
      </w:pPr>
      <w:r w:rsidRPr="00BE263B">
        <w:rPr>
          <w:rFonts w:ascii="Helvetica Neue" w:hAnsi="Helvetica Neue"/>
          <w:b/>
          <w:bCs/>
          <w:color w:val="000000"/>
          <w:sz w:val="29"/>
          <w:szCs w:val="29"/>
        </w:rPr>
        <w:t>Respectful Communities Club Committee/ Student Leader Training</w:t>
      </w:r>
    </w:p>
    <w:p w14:paraId="63E84D9A" w14:textId="77777777" w:rsidR="00BE263B" w:rsidRPr="00BE263B" w:rsidRDefault="00BE263B" w:rsidP="00BE263B">
      <w:pPr>
        <w:spacing w:after="160"/>
      </w:pPr>
      <w:r w:rsidRPr="00BE263B">
        <w:rPr>
          <w:rFonts w:ascii="Helvetica Neue" w:hAnsi="Helvetica Neue"/>
          <w:color w:val="000000"/>
        </w:rPr>
        <w:t xml:space="preserve">Currently, the Women’s Department are collaborating with the Respectful Communities Initiative to push out a training for club committees and student leaders. Through an interactive session, this training will educate students about how to actively prevent sexual harassment from occurring at events as well as inform students of the appropriate ways respond to disclosures of sexual harassment. </w:t>
      </w:r>
    </w:p>
    <w:p w14:paraId="6AC4F416" w14:textId="77777777" w:rsidR="00BE263B" w:rsidRDefault="00BE263B" w:rsidP="00BE263B">
      <w:pPr>
        <w:spacing w:after="160"/>
        <w:rPr>
          <w:rFonts w:ascii="Helvetica Neue" w:hAnsi="Helvetica Neue"/>
          <w:b/>
          <w:bCs/>
          <w:color w:val="000000"/>
          <w:sz w:val="22"/>
          <w:szCs w:val="22"/>
          <w:u w:val="single"/>
        </w:rPr>
      </w:pPr>
    </w:p>
    <w:p w14:paraId="61F5EE80" w14:textId="5F2D5FE6" w:rsidR="00BE263B" w:rsidRPr="00BE263B" w:rsidRDefault="00BE263B" w:rsidP="00BE263B">
      <w:pPr>
        <w:spacing w:after="160"/>
        <w:rPr>
          <w:u w:val="single"/>
        </w:rPr>
      </w:pPr>
      <w:r w:rsidRPr="00BE263B">
        <w:rPr>
          <w:rFonts w:ascii="Helvetica Neue" w:hAnsi="Helvetica Neue"/>
          <w:b/>
          <w:bCs/>
          <w:color w:val="000000"/>
          <w:sz w:val="22"/>
          <w:szCs w:val="22"/>
          <w:u w:val="single"/>
        </w:rPr>
        <w:t>GOALS</w:t>
      </w:r>
    </w:p>
    <w:tbl>
      <w:tblPr>
        <w:tblW w:w="0" w:type="auto"/>
        <w:tblCellMar>
          <w:top w:w="15" w:type="dxa"/>
          <w:left w:w="15" w:type="dxa"/>
          <w:bottom w:w="15" w:type="dxa"/>
          <w:right w:w="15" w:type="dxa"/>
        </w:tblCellMar>
        <w:tblLook w:val="04A0" w:firstRow="1" w:lastRow="0" w:firstColumn="1" w:lastColumn="0" w:noHBand="0" w:noVBand="1"/>
      </w:tblPr>
      <w:tblGrid>
        <w:gridCol w:w="3962"/>
        <w:gridCol w:w="3683"/>
        <w:gridCol w:w="1365"/>
      </w:tblGrid>
      <w:tr w:rsidR="00BE263B" w:rsidRPr="00BE263B" w14:paraId="4A473ECD"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915F" w14:textId="77777777" w:rsidR="00BE263B" w:rsidRPr="00BE263B" w:rsidRDefault="00BE263B" w:rsidP="00BE263B">
            <w:pPr>
              <w:spacing w:after="160"/>
              <w:jc w:val="center"/>
            </w:pPr>
            <w:r w:rsidRPr="00BE263B">
              <w:rPr>
                <w:rFonts w:ascii="Helvetica Neue" w:hAnsi="Helvetica Neue"/>
                <w:b/>
                <w:bCs/>
                <w:color w:val="000000"/>
                <w:sz w:val="21"/>
                <w:szCs w:val="21"/>
              </w:rPr>
              <w:t>Goal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4C06E" w14:textId="77777777" w:rsidR="00BE263B" w:rsidRPr="00BE263B" w:rsidRDefault="00BE263B" w:rsidP="00BE263B">
            <w:pPr>
              <w:spacing w:after="160"/>
              <w:jc w:val="center"/>
            </w:pPr>
            <w:r w:rsidRPr="00BE263B">
              <w:rPr>
                <w:rFonts w:ascii="Helvetica Neue" w:hAnsi="Helvetica Neue"/>
                <w:b/>
                <w:bCs/>
                <w:color w:val="000000"/>
                <w:sz w:val="21"/>
                <w:szCs w:val="21"/>
              </w:rPr>
              <w:t>Progress (Complete/Ongoing/Incomplete)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0A69" w14:textId="77777777" w:rsidR="00BE263B" w:rsidRPr="00BE263B" w:rsidRDefault="00BE263B" w:rsidP="00BE263B">
            <w:pPr>
              <w:spacing w:after="160"/>
              <w:jc w:val="center"/>
            </w:pPr>
            <w:r w:rsidRPr="00BE263B">
              <w:rPr>
                <w:rFonts w:ascii="Helvetica Neue" w:hAnsi="Helvetica Neue"/>
                <w:b/>
                <w:bCs/>
                <w:color w:val="000000"/>
                <w:sz w:val="22"/>
                <w:szCs w:val="22"/>
              </w:rPr>
              <w:t>Comments</w:t>
            </w:r>
          </w:p>
        </w:tc>
      </w:tr>
      <w:tr w:rsidR="00BE263B" w:rsidRPr="00BE263B" w14:paraId="64ABF602"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12474" w14:textId="77777777" w:rsidR="00BE263B" w:rsidRPr="00BE263B" w:rsidRDefault="00BE263B" w:rsidP="00BE263B">
            <w:pPr>
              <w:spacing w:after="160"/>
            </w:pPr>
            <w:r w:rsidRPr="00BE263B">
              <w:rPr>
                <w:rFonts w:ascii="Helvetica Neue" w:hAnsi="Helvetica Neue"/>
                <w:bCs/>
                <w:color w:val="000000"/>
                <w:sz w:val="22"/>
                <w:szCs w:val="22"/>
              </w:rPr>
              <w:t>Trivia 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031C9" w14:textId="77777777" w:rsidR="00BE263B" w:rsidRPr="00BE263B" w:rsidRDefault="00BE263B" w:rsidP="00BE263B">
            <w:pPr>
              <w:spacing w:after="160"/>
            </w:pPr>
            <w:r w:rsidRPr="00BE263B">
              <w:rPr>
                <w:rFonts w:ascii="Helvetica Neue" w:hAnsi="Helvetica Neue"/>
                <w:b/>
                <w:bCs/>
                <w:color w:val="000000"/>
                <w:sz w:val="22"/>
                <w:szCs w:val="22"/>
              </w:rPr>
              <w:t>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2B5FA" w14:textId="77777777" w:rsidR="00BE263B" w:rsidRPr="00BE263B" w:rsidRDefault="00BE263B" w:rsidP="00BE263B"/>
        </w:tc>
      </w:tr>
      <w:tr w:rsidR="00BE263B" w:rsidRPr="00BE263B" w14:paraId="5FB34996"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9A1CA" w14:textId="77777777" w:rsidR="00BE263B" w:rsidRPr="00BE263B" w:rsidRDefault="00BE263B" w:rsidP="00BE263B">
            <w:pPr>
              <w:spacing w:after="160"/>
            </w:pPr>
            <w:r w:rsidRPr="00BE263B">
              <w:rPr>
                <w:rFonts w:ascii="Helvetica Neue" w:hAnsi="Helvetica Neue"/>
                <w:bCs/>
                <w:color w:val="000000"/>
                <w:sz w:val="22"/>
                <w:szCs w:val="22"/>
              </w:rPr>
              <w:t>IWD Stunt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08DE8" w14:textId="77777777" w:rsidR="00BE263B" w:rsidRPr="00BE263B" w:rsidRDefault="00BE263B" w:rsidP="00BE263B">
            <w:pPr>
              <w:spacing w:after="160"/>
            </w:pPr>
            <w:r w:rsidRPr="00BE263B">
              <w:rPr>
                <w:rFonts w:ascii="Helvetica Neue" w:hAnsi="Helvetica Neue"/>
                <w:b/>
                <w:bCs/>
                <w:color w:val="000000"/>
                <w:sz w:val="22"/>
                <w:szCs w:val="22"/>
              </w:rPr>
              <w:t>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10114" w14:textId="77777777" w:rsidR="00BE263B" w:rsidRPr="00BE263B" w:rsidRDefault="00BE263B" w:rsidP="00BE263B"/>
        </w:tc>
      </w:tr>
      <w:tr w:rsidR="00BE263B" w:rsidRPr="00BE263B" w14:paraId="73F5239F"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AD9ED" w14:textId="77777777" w:rsidR="00BE263B" w:rsidRPr="00BE263B" w:rsidRDefault="00BE263B" w:rsidP="00BE263B">
            <w:pPr>
              <w:spacing w:after="160"/>
            </w:pPr>
            <w:r w:rsidRPr="00BE263B">
              <w:rPr>
                <w:rFonts w:ascii="Helvetica Neue" w:hAnsi="Helvetica Neue"/>
                <w:bCs/>
                <w:color w:val="000000"/>
                <w:sz w:val="22"/>
                <w:szCs w:val="22"/>
              </w:rPr>
              <w:t>Wednesday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76285" w14:textId="77777777" w:rsidR="00BE263B" w:rsidRPr="00BE263B" w:rsidRDefault="00BE263B" w:rsidP="00BE263B">
            <w:pPr>
              <w:spacing w:after="160"/>
            </w:pPr>
            <w:r w:rsidRPr="00BE263B">
              <w:rPr>
                <w:rFonts w:ascii="Helvetica Neue" w:hAnsi="Helvetica Neue"/>
                <w:b/>
                <w:bCs/>
                <w:color w:val="000000"/>
                <w:sz w:val="22"/>
                <w:szCs w:val="22"/>
              </w:rPr>
              <w:t>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B40E3" w14:textId="77777777" w:rsidR="00BE263B" w:rsidRPr="00BE263B" w:rsidRDefault="00BE263B" w:rsidP="00BE263B"/>
        </w:tc>
      </w:tr>
      <w:tr w:rsidR="00BE263B" w:rsidRPr="00BE263B" w14:paraId="70459377"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7ED4" w14:textId="77777777" w:rsidR="00BE263B" w:rsidRPr="00BE263B" w:rsidRDefault="00BE263B" w:rsidP="00BE263B">
            <w:pPr>
              <w:spacing w:after="160"/>
            </w:pPr>
            <w:r w:rsidRPr="00BE263B">
              <w:rPr>
                <w:rFonts w:ascii="Helvetica Neue" w:hAnsi="Helvetica Neue"/>
                <w:bCs/>
                <w:color w:val="000000"/>
                <w:sz w:val="22"/>
                <w:szCs w:val="22"/>
              </w:rPr>
              <w:t>Maintenance of the Women’s 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24C6E" w14:textId="77777777" w:rsidR="00BE263B" w:rsidRPr="00BE263B" w:rsidRDefault="00BE263B" w:rsidP="00BE263B">
            <w:pPr>
              <w:spacing w:after="160"/>
            </w:pPr>
            <w:r w:rsidRPr="00BE263B">
              <w:rPr>
                <w:rFonts w:ascii="Helvetica Neue" w:hAnsi="Helvetica Neue"/>
                <w:b/>
                <w:bCs/>
                <w:color w:val="000000"/>
                <w:sz w:val="22"/>
                <w:szCs w:val="22"/>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AE164" w14:textId="77777777" w:rsidR="00BE263B" w:rsidRPr="00BE263B" w:rsidRDefault="00BE263B" w:rsidP="00BE263B"/>
        </w:tc>
      </w:tr>
      <w:tr w:rsidR="00BE263B" w:rsidRPr="00BE263B" w14:paraId="4147F310"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29C7" w14:textId="77777777" w:rsidR="00BE263B" w:rsidRPr="00BE263B" w:rsidRDefault="00BE263B" w:rsidP="00BE263B">
            <w:pPr>
              <w:spacing w:after="160"/>
            </w:pPr>
            <w:r w:rsidRPr="00BE263B">
              <w:rPr>
                <w:rFonts w:ascii="Helvetica Neue" w:hAnsi="Helvetica Neue"/>
                <w:bCs/>
                <w:color w:val="000000"/>
                <w:sz w:val="22"/>
                <w:szCs w:val="22"/>
              </w:rPr>
              <w:t xml:space="preserve">Collaboration with Respectful Communities Initiative to produce </w:t>
            </w:r>
            <w:r w:rsidRPr="00BE263B">
              <w:rPr>
                <w:rFonts w:ascii="Helvetica Neue" w:hAnsi="Helvetica Neue"/>
                <w:bCs/>
                <w:color w:val="000000"/>
                <w:sz w:val="22"/>
                <w:szCs w:val="22"/>
              </w:rPr>
              <w:lastRenderedPageBreak/>
              <w:t>training for club committees and student leaders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A8059" w14:textId="77777777" w:rsidR="00BE263B" w:rsidRPr="00BE263B" w:rsidRDefault="00BE263B" w:rsidP="00BE263B">
            <w:pPr>
              <w:spacing w:after="160"/>
            </w:pPr>
            <w:r w:rsidRPr="00BE263B">
              <w:rPr>
                <w:rFonts w:ascii="Helvetica Neue" w:hAnsi="Helvetica Neue"/>
                <w:b/>
                <w:bCs/>
                <w:color w:val="000000"/>
                <w:sz w:val="22"/>
                <w:szCs w:val="22"/>
              </w:rPr>
              <w:lastRenderedPageBreak/>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B3FE" w14:textId="77777777" w:rsidR="00BE263B" w:rsidRPr="00BE263B" w:rsidRDefault="00BE263B" w:rsidP="00BE263B"/>
        </w:tc>
      </w:tr>
    </w:tbl>
    <w:p w14:paraId="004473D9" w14:textId="77777777" w:rsidR="00BE263B" w:rsidRPr="00BE263B" w:rsidRDefault="00BE263B" w:rsidP="00BE263B">
      <w:pPr>
        <w:spacing w:after="160"/>
      </w:pPr>
      <w:r w:rsidRPr="00BE263B">
        <w:rPr>
          <w:rFonts w:ascii="Helvetica Neue" w:hAnsi="Helvetica Neue"/>
          <w:b/>
          <w:bCs/>
          <w:color w:val="000000"/>
          <w:sz w:val="22"/>
          <w:szCs w:val="22"/>
        </w:rPr>
        <w:t xml:space="preserve"> </w:t>
      </w:r>
    </w:p>
    <w:p w14:paraId="5D1D06CD" w14:textId="77777777" w:rsidR="00BE263B" w:rsidRPr="00BE263B" w:rsidRDefault="00BE263B" w:rsidP="00BE263B">
      <w:pPr>
        <w:spacing w:after="160"/>
      </w:pPr>
      <w:r w:rsidRPr="00BE263B">
        <w:rPr>
          <w:rFonts w:ascii="Helvetica Neue" w:hAnsi="Helvetica Neue"/>
          <w:b/>
          <w:bCs/>
          <w:color w:val="000000"/>
          <w:sz w:val="22"/>
          <w:szCs w:val="22"/>
        </w:rPr>
        <w:t>BUDGET EXPENDITURE</w:t>
      </w:r>
    </w:p>
    <w:tbl>
      <w:tblPr>
        <w:tblW w:w="0" w:type="auto"/>
        <w:tblCellMar>
          <w:top w:w="15" w:type="dxa"/>
          <w:left w:w="15" w:type="dxa"/>
          <w:bottom w:w="15" w:type="dxa"/>
          <w:right w:w="15" w:type="dxa"/>
        </w:tblCellMar>
        <w:tblLook w:val="04A0" w:firstRow="1" w:lastRow="0" w:firstColumn="1" w:lastColumn="0" w:noHBand="0" w:noVBand="1"/>
      </w:tblPr>
      <w:tblGrid>
        <w:gridCol w:w="2093"/>
        <w:gridCol w:w="4513"/>
        <w:gridCol w:w="1039"/>
        <w:gridCol w:w="1365"/>
      </w:tblGrid>
      <w:tr w:rsidR="00BE263B" w:rsidRPr="00BE263B" w14:paraId="34929EB8"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BE71" w14:textId="77777777" w:rsidR="00BE263B" w:rsidRPr="00BE263B" w:rsidRDefault="00BE263B" w:rsidP="00BE263B">
            <w:pPr>
              <w:spacing w:after="160"/>
              <w:jc w:val="center"/>
            </w:pPr>
            <w:r w:rsidRPr="00BE263B">
              <w:rPr>
                <w:rFonts w:ascii="Helvetica Neue" w:hAnsi="Helvetica Neue"/>
                <w:b/>
                <w:bCs/>
                <w:color w:val="000000"/>
                <w:sz w:val="22"/>
                <w:szCs w:val="22"/>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8C05A" w14:textId="77777777" w:rsidR="00BE263B" w:rsidRPr="00BE263B" w:rsidRDefault="00BE263B" w:rsidP="00BE263B">
            <w:pPr>
              <w:spacing w:after="160"/>
              <w:jc w:val="center"/>
            </w:pPr>
            <w:r w:rsidRPr="00BE263B">
              <w:rPr>
                <w:rFonts w:ascii="Helvetica Neue" w:hAnsi="Helvetica Neue"/>
                <w:b/>
                <w:bCs/>
                <w:color w:val="000000"/>
                <w:sz w:val="22"/>
                <w:szCs w:val="22"/>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82B97" w14:textId="77777777" w:rsidR="00BE263B" w:rsidRPr="00BE263B" w:rsidRDefault="00BE263B" w:rsidP="00BE263B">
            <w:pPr>
              <w:spacing w:after="160"/>
              <w:jc w:val="center"/>
            </w:pPr>
            <w:r w:rsidRPr="00BE263B">
              <w:rPr>
                <w:rFonts w:ascii="Helvetica Neue" w:hAnsi="Helvetica Neue"/>
                <w:b/>
                <w:bCs/>
                <w:color w:val="000000"/>
                <w:sz w:val="22"/>
                <w:szCs w:val="22"/>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D131B" w14:textId="77777777" w:rsidR="00BE263B" w:rsidRPr="00BE263B" w:rsidRDefault="00BE263B" w:rsidP="00BE263B">
            <w:pPr>
              <w:spacing w:after="160"/>
              <w:jc w:val="center"/>
            </w:pPr>
            <w:r w:rsidRPr="00BE263B">
              <w:rPr>
                <w:rFonts w:ascii="Helvetica Neue" w:hAnsi="Helvetica Neue"/>
                <w:b/>
                <w:bCs/>
                <w:color w:val="000000"/>
                <w:sz w:val="22"/>
                <w:szCs w:val="22"/>
              </w:rPr>
              <w:t>Comments</w:t>
            </w:r>
          </w:p>
        </w:tc>
      </w:tr>
      <w:tr w:rsidR="00BE263B" w:rsidRPr="00BE263B" w14:paraId="39831D09"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FBD40" w14:textId="77777777" w:rsidR="00BE263B" w:rsidRPr="00BE263B" w:rsidRDefault="00BE263B" w:rsidP="00BE263B">
            <w:pPr>
              <w:spacing w:after="160"/>
            </w:pPr>
            <w:r w:rsidRPr="00BE263B">
              <w:rPr>
                <w:rFonts w:ascii="Helvetica Neue" w:hAnsi="Helvetica Neue"/>
                <w:bCs/>
                <w:color w:val="000000"/>
                <w:sz w:val="22"/>
                <w:szCs w:val="22"/>
              </w:rPr>
              <w:t>Trivia 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C3A3B" w14:textId="77777777" w:rsidR="00BE263B" w:rsidRPr="00BE263B" w:rsidRDefault="00BE263B" w:rsidP="00BE263B">
            <w:pPr>
              <w:spacing w:after="160"/>
            </w:pPr>
            <w:r w:rsidRPr="00BE263B">
              <w:rPr>
                <w:rFonts w:ascii="Helvetica Neue" w:hAnsi="Helvetica Neue"/>
                <w:bCs/>
                <w:color w:val="000000"/>
                <w:sz w:val="22"/>
                <w:szCs w:val="22"/>
              </w:rPr>
              <w:t xml:space="preserve">Food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2DE8D" w14:textId="77777777" w:rsidR="00BE263B" w:rsidRPr="00BE263B" w:rsidRDefault="00BE263B" w:rsidP="00BE263B">
            <w:pPr>
              <w:spacing w:after="160"/>
            </w:pPr>
            <w:r w:rsidRPr="00BE263B">
              <w:rPr>
                <w:rFonts w:ascii="Helvetica Neue" w:hAnsi="Helvetica Neue"/>
                <w:bCs/>
                <w:color w:val="000000"/>
                <w:sz w:val="22"/>
                <w:szCs w:val="22"/>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07707" w14:textId="77777777" w:rsidR="00BE263B" w:rsidRPr="00BE263B" w:rsidRDefault="00BE263B" w:rsidP="00BE263B"/>
        </w:tc>
      </w:tr>
      <w:tr w:rsidR="00BE263B" w:rsidRPr="00BE263B" w14:paraId="01FD160D"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DC5C5" w14:textId="77777777" w:rsidR="00BE263B" w:rsidRPr="00BE263B" w:rsidRDefault="00BE263B" w:rsidP="00BE263B">
            <w:pPr>
              <w:spacing w:after="160"/>
            </w:pPr>
            <w:r w:rsidRPr="00BE263B">
              <w:rPr>
                <w:rFonts w:ascii="Helvetica Neue" w:hAnsi="Helvetica Neue"/>
                <w:bCs/>
                <w:color w:val="000000"/>
                <w:sz w:val="22"/>
                <w:szCs w:val="22"/>
              </w:rPr>
              <w:t>IWD Stunt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91F2A" w14:textId="77777777" w:rsidR="00BE263B" w:rsidRPr="00BE263B" w:rsidRDefault="00BE263B" w:rsidP="00BE263B">
            <w:pPr>
              <w:spacing w:after="160"/>
            </w:pPr>
            <w:r w:rsidRPr="00BE263B">
              <w:rPr>
                <w:rFonts w:ascii="Helvetica Neue" w:hAnsi="Helvetica Neue"/>
                <w:bCs/>
                <w:color w:val="000000"/>
                <w:sz w:val="22"/>
                <w:szCs w:val="22"/>
              </w:rPr>
              <w:t>Cost of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D46D4" w14:textId="77777777" w:rsidR="00BE263B" w:rsidRPr="00BE263B" w:rsidRDefault="00BE263B" w:rsidP="00BE263B">
            <w:pPr>
              <w:spacing w:after="160"/>
            </w:pPr>
            <w:r w:rsidRPr="00BE263B">
              <w:rPr>
                <w:rFonts w:ascii="Helvetica Neue" w:hAnsi="Helvetica Neue"/>
                <w:bCs/>
                <w:color w:val="000000"/>
                <w:sz w:val="22"/>
                <w:szCs w:val="22"/>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3122C" w14:textId="77777777" w:rsidR="00BE263B" w:rsidRPr="00BE263B" w:rsidRDefault="00BE263B" w:rsidP="00BE263B"/>
        </w:tc>
      </w:tr>
      <w:tr w:rsidR="00BE263B" w:rsidRPr="00BE263B" w14:paraId="4DCA5E2D" w14:textId="77777777" w:rsidTr="00BE2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3B20F" w14:textId="77777777" w:rsidR="00BE263B" w:rsidRPr="00BE263B" w:rsidRDefault="00BE263B" w:rsidP="00BE263B">
            <w:pPr>
              <w:spacing w:after="160"/>
            </w:pPr>
            <w:r w:rsidRPr="00BE263B">
              <w:rPr>
                <w:rFonts w:ascii="Helvetica Neue" w:hAnsi="Helvetica Neue"/>
                <w:bCs/>
                <w:color w:val="000000"/>
                <w:sz w:val="22"/>
                <w:szCs w:val="22"/>
              </w:rPr>
              <w:t>Wednesday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2D246" w14:textId="77777777" w:rsidR="00BE263B" w:rsidRPr="00BE263B" w:rsidRDefault="00BE263B" w:rsidP="00BE263B">
            <w:pPr>
              <w:spacing w:after="160"/>
            </w:pPr>
            <w:r w:rsidRPr="00BE263B">
              <w:rPr>
                <w:rFonts w:ascii="Helvetica Neue" w:hAnsi="Helvetica Neue"/>
                <w:bCs/>
                <w:color w:val="000000"/>
                <w:sz w:val="22"/>
                <w:szCs w:val="22"/>
              </w:rPr>
              <w:t xml:space="preserve">Cost of materials for stalls and </w:t>
            </w:r>
            <w:proofErr w:type="spellStart"/>
            <w:r w:rsidRPr="00BE263B">
              <w:rPr>
                <w:rFonts w:ascii="Helvetica Neue" w:hAnsi="Helvetica Neue"/>
                <w:bCs/>
                <w:color w:val="000000"/>
                <w:sz w:val="22"/>
                <w:szCs w:val="22"/>
              </w:rPr>
              <w:t>Vancora</w:t>
            </w:r>
            <w:proofErr w:type="spellEnd"/>
            <w:r w:rsidRPr="00BE263B">
              <w:rPr>
                <w:rFonts w:ascii="Helvetica Neue" w:hAnsi="Helvetica Neue"/>
                <w:bCs/>
                <w:color w:val="000000"/>
                <w:sz w:val="22"/>
                <w:szCs w:val="22"/>
              </w:rPr>
              <w:t xml:space="preserve"> hiring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9BCB0" w14:textId="77777777" w:rsidR="00BE263B" w:rsidRPr="00BE263B" w:rsidRDefault="00BE263B" w:rsidP="00BE263B">
            <w:pPr>
              <w:spacing w:after="160"/>
            </w:pPr>
            <w:r w:rsidRPr="00BE263B">
              <w:rPr>
                <w:rFonts w:ascii="Helvetica Neue" w:hAnsi="Helvetica Neue"/>
                <w:bCs/>
                <w:color w:val="000000"/>
                <w:sz w:val="22"/>
                <w:szCs w:val="22"/>
              </w:rPr>
              <w:t>$105.25</w:t>
            </w:r>
          </w:p>
          <w:p w14:paraId="4868B67B" w14:textId="77777777" w:rsidR="00BE263B" w:rsidRPr="00BE263B" w:rsidRDefault="00BE263B" w:rsidP="00BE263B">
            <w:pPr>
              <w:spacing w:after="160"/>
            </w:pPr>
            <w:r w:rsidRPr="00BE263B">
              <w:rPr>
                <w:rFonts w:ascii="Helvetica Neue" w:hAnsi="Helvetica Neue"/>
                <w:bCs/>
                <w:color w:val="000000"/>
                <w:sz w:val="22"/>
                <w:szCs w:val="22"/>
              </w:rPr>
              <w:t>$555.00</w:t>
            </w:r>
          </w:p>
          <w:p w14:paraId="742D60FA" w14:textId="77777777" w:rsidR="00BE263B" w:rsidRPr="00BE263B" w:rsidRDefault="00BE263B" w:rsidP="00BE263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E3DED" w14:textId="77777777" w:rsidR="00BE263B" w:rsidRPr="00BE263B" w:rsidRDefault="00BE263B" w:rsidP="00BE263B"/>
        </w:tc>
      </w:tr>
    </w:tbl>
    <w:p w14:paraId="678BBD36" w14:textId="77777777" w:rsidR="00BE263B" w:rsidRPr="00BE263B" w:rsidRDefault="00BE263B" w:rsidP="00BE263B">
      <w:pPr>
        <w:spacing w:after="240"/>
      </w:pPr>
    </w:p>
    <w:p w14:paraId="0F7252EE" w14:textId="76E6AACA" w:rsidR="00BE263B" w:rsidRDefault="00BE263B">
      <w:pPr>
        <w:rPr>
          <w:rFonts w:ascii="Calibri" w:hAnsi="Calibri"/>
          <w:sz w:val="22"/>
        </w:rPr>
      </w:pPr>
      <w:r>
        <w:rPr>
          <w:rFonts w:ascii="Calibri" w:hAnsi="Calibri"/>
          <w:sz w:val="22"/>
        </w:rPr>
        <w:br w:type="page"/>
      </w:r>
    </w:p>
    <w:p w14:paraId="0A32EFFC" w14:textId="77777777" w:rsidR="00BE263B" w:rsidRPr="00EB7677" w:rsidRDefault="00BE263B" w:rsidP="00BE263B">
      <w:pPr>
        <w:rPr>
          <w:rFonts w:ascii="Calibri" w:hAnsi="Calibri"/>
          <w:sz w:val="22"/>
        </w:rPr>
      </w:pPr>
    </w:p>
    <w:tbl>
      <w:tblPr>
        <w:tblStyle w:val="TableGrid"/>
        <w:tblW w:w="9067" w:type="dxa"/>
        <w:tblLook w:val="04A0" w:firstRow="1" w:lastRow="0" w:firstColumn="1" w:lastColumn="0" w:noHBand="0" w:noVBand="1"/>
      </w:tblPr>
      <w:tblGrid>
        <w:gridCol w:w="9067"/>
      </w:tblGrid>
      <w:tr w:rsidR="00BE263B" w14:paraId="5F2A905E" w14:textId="77777777" w:rsidTr="00C538F2">
        <w:tc>
          <w:tcPr>
            <w:tcW w:w="9067" w:type="dxa"/>
          </w:tcPr>
          <w:p w14:paraId="2FE429F6" w14:textId="291A38CD" w:rsidR="00BE263B" w:rsidRPr="00334800" w:rsidRDefault="004B5066" w:rsidP="00C538F2">
            <w:pPr>
              <w:jc w:val="center"/>
              <w:rPr>
                <w:rFonts w:ascii="Calibri" w:hAnsi="Calibri"/>
                <w:b/>
                <w:sz w:val="22"/>
              </w:rPr>
            </w:pPr>
            <w:r>
              <w:rPr>
                <w:rFonts w:ascii="Calibri" w:hAnsi="Calibri"/>
                <w:b/>
                <w:sz w:val="28"/>
              </w:rPr>
              <w:t>ATTACHMENT 11</w:t>
            </w:r>
            <w:r w:rsidR="00BE263B" w:rsidRPr="00334800">
              <w:rPr>
                <w:rFonts w:ascii="Calibri" w:hAnsi="Calibri"/>
                <w:b/>
                <w:sz w:val="28"/>
              </w:rPr>
              <w:t xml:space="preserve"> – </w:t>
            </w:r>
            <w:r w:rsidR="00BE263B">
              <w:rPr>
                <w:rFonts w:ascii="Calibri" w:hAnsi="Calibri"/>
                <w:b/>
                <w:sz w:val="28"/>
              </w:rPr>
              <w:t>POC REPORT (4/18)</w:t>
            </w:r>
          </w:p>
        </w:tc>
      </w:tr>
    </w:tbl>
    <w:p w14:paraId="7EF1435B" w14:textId="77777777" w:rsidR="00BE263B" w:rsidRDefault="00BE263B" w:rsidP="00BE263B">
      <w:pPr>
        <w:rPr>
          <w:rFonts w:ascii="Calibri" w:hAnsi="Calibri"/>
          <w:sz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BE263B" w14:paraId="191A5625" w14:textId="77777777" w:rsidTr="00C538F2">
        <w:trPr>
          <w:trHeight w:val="1146"/>
        </w:trPr>
        <w:tc>
          <w:tcPr>
            <w:tcW w:w="4638" w:type="dxa"/>
          </w:tcPr>
          <w:p w14:paraId="08B1F8C4" w14:textId="77777777" w:rsidR="00BE263B" w:rsidRDefault="00BE263B" w:rsidP="00C538F2">
            <w:pPr>
              <w:jc w:val="center"/>
            </w:pPr>
            <w:r>
              <w:rPr>
                <w:b/>
                <w:noProof/>
              </w:rPr>
              <w:drawing>
                <wp:inline distT="0" distB="0" distL="0" distR="0" wp14:anchorId="22679280" wp14:editId="7A6BEFCB">
                  <wp:extent cx="1381125" cy="742950"/>
                  <wp:effectExtent l="19050" t="0" r="9525" b="0"/>
                  <wp:docPr id="8" name="Picture 8"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7"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2EA130AD" w14:textId="77777777" w:rsidR="00BE263B" w:rsidRDefault="00BE263B" w:rsidP="00C538F2">
            <w:pPr>
              <w:jc w:val="center"/>
            </w:pPr>
          </w:p>
        </w:tc>
        <w:tc>
          <w:tcPr>
            <w:tcW w:w="4441" w:type="dxa"/>
            <w:vAlign w:val="center"/>
          </w:tcPr>
          <w:p w14:paraId="78D51C89" w14:textId="6294B2CE" w:rsidR="00BE263B" w:rsidRDefault="00BE263B" w:rsidP="00C538F2">
            <w:pPr>
              <w:jc w:val="center"/>
              <w:rPr>
                <w:rFonts w:ascii="Arial" w:hAnsi="Arial" w:cs="Arial"/>
                <w:b/>
                <w:smallCaps/>
              </w:rPr>
            </w:pPr>
            <w:r>
              <w:rPr>
                <w:rFonts w:ascii="Arial" w:hAnsi="Arial" w:cs="Arial"/>
                <w:b/>
                <w:smallCaps/>
              </w:rPr>
              <w:t>HADI SAAB &amp; ANNA FAILI</w:t>
            </w:r>
          </w:p>
          <w:p w14:paraId="22B49CBF" w14:textId="319F5C90" w:rsidR="00BE263B" w:rsidRPr="001044A1" w:rsidRDefault="00BE263B" w:rsidP="00C538F2">
            <w:pPr>
              <w:jc w:val="center"/>
              <w:rPr>
                <w:rFonts w:ascii="Arial" w:hAnsi="Arial" w:cs="Arial"/>
                <w:b/>
                <w:smallCaps/>
              </w:rPr>
            </w:pPr>
            <w:r>
              <w:rPr>
                <w:rFonts w:ascii="Arial" w:hAnsi="Arial" w:cs="Arial"/>
                <w:b/>
                <w:smallCaps/>
              </w:rPr>
              <w:t>PEOPLE OF COLOUR</w:t>
            </w:r>
          </w:p>
          <w:p w14:paraId="05EE114C" w14:textId="480D68BB" w:rsidR="00BE263B" w:rsidRPr="00CB61EF" w:rsidRDefault="00BE263B" w:rsidP="00C538F2">
            <w:pPr>
              <w:jc w:val="center"/>
              <w:rPr>
                <w:rFonts w:ascii="Arial" w:hAnsi="Arial" w:cs="Arial"/>
                <w:b/>
              </w:rPr>
            </w:pPr>
            <w:r>
              <w:rPr>
                <w:rFonts w:ascii="Arial" w:hAnsi="Arial" w:cs="Arial"/>
                <w:b/>
              </w:rPr>
              <w:t>Report to MSC 4/18</w:t>
            </w:r>
          </w:p>
        </w:tc>
      </w:tr>
    </w:tbl>
    <w:p w14:paraId="3D6F715E" w14:textId="58DEF189" w:rsidR="008D1271" w:rsidRDefault="008D1271">
      <w:pPr>
        <w:rPr>
          <w:rFonts w:ascii="Calibri" w:hAnsi="Calibri"/>
          <w:sz w:val="22"/>
        </w:rPr>
      </w:pPr>
    </w:p>
    <w:p w14:paraId="7BE4F712" w14:textId="4577ABBE" w:rsidR="00BE263B" w:rsidRDefault="00BE263B">
      <w:pPr>
        <w:rPr>
          <w:rFonts w:ascii="Calibri" w:hAnsi="Calibri"/>
          <w:sz w:val="22"/>
        </w:rPr>
      </w:pPr>
    </w:p>
    <w:p w14:paraId="01D4FED9" w14:textId="77777777" w:rsidR="00BE263B" w:rsidRDefault="00BE263B" w:rsidP="00BE263B">
      <w:pPr>
        <w:rPr>
          <w:rFonts w:ascii="Calibri" w:hAnsi="Calibri" w:cs="Calibri"/>
          <w:b/>
        </w:rPr>
      </w:pPr>
      <w:r w:rsidRPr="00BE263B">
        <w:rPr>
          <w:rFonts w:ascii="Calibri" w:hAnsi="Calibri" w:cs="Calibri"/>
          <w:b/>
        </w:rPr>
        <w:t>KEY ACTIVITIES</w:t>
      </w:r>
    </w:p>
    <w:p w14:paraId="364B5AA8" w14:textId="03E1A073" w:rsidR="00BE263B" w:rsidRPr="00BE263B" w:rsidRDefault="00BE263B" w:rsidP="00BE263B">
      <w:pPr>
        <w:rPr>
          <w:rFonts w:ascii="Calibri" w:hAnsi="Calibri" w:cs="Calibri"/>
          <w:b/>
        </w:rPr>
      </w:pPr>
      <w:r w:rsidRPr="00BE263B">
        <w:rPr>
          <w:rFonts w:ascii="Calibri" w:hAnsi="Calibri" w:cs="Calibri"/>
          <w:b/>
        </w:rPr>
        <w:t xml:space="preserve"> </w:t>
      </w:r>
    </w:p>
    <w:p w14:paraId="62A2EDDB" w14:textId="77777777" w:rsidR="00BE263B" w:rsidRDefault="00BE263B" w:rsidP="00BE263B">
      <w:pPr>
        <w:rPr>
          <w:rFonts w:ascii="Calibri" w:hAnsi="Calibri" w:cs="Calibri"/>
        </w:rPr>
      </w:pPr>
      <w:r w:rsidRPr="00BE263B">
        <w:rPr>
          <w:rFonts w:ascii="Calibri" w:hAnsi="Calibri" w:cs="Calibri"/>
          <w:u w:val="single"/>
        </w:rPr>
        <w:t>Autonomous Trivia Night</w:t>
      </w:r>
      <w:r w:rsidRPr="00BE263B">
        <w:rPr>
          <w:rFonts w:ascii="Calibri" w:hAnsi="Calibri" w:cs="Calibri"/>
        </w:rPr>
        <w:t xml:space="preserve"> </w:t>
      </w:r>
    </w:p>
    <w:p w14:paraId="50E32440" w14:textId="77777777" w:rsidR="00BE263B" w:rsidRDefault="00BE263B" w:rsidP="00BE263B">
      <w:pPr>
        <w:rPr>
          <w:rFonts w:ascii="Calibri" w:hAnsi="Calibri" w:cs="Calibri"/>
        </w:rPr>
      </w:pPr>
      <w:r w:rsidRPr="00BE263B">
        <w:rPr>
          <w:rFonts w:ascii="Calibri" w:hAnsi="Calibri" w:cs="Calibri"/>
        </w:rPr>
        <w:t xml:space="preserve">Week 2 saw the Autonomous departments coordinating together to run a Trivia night. Turnout was around 50-60 possibly more, was run on a profit and was considered by all departments to be a success. </w:t>
      </w:r>
    </w:p>
    <w:p w14:paraId="588F2204" w14:textId="77777777" w:rsidR="00BE263B" w:rsidRDefault="00BE263B" w:rsidP="00BE263B">
      <w:pPr>
        <w:rPr>
          <w:rFonts w:ascii="Calibri" w:hAnsi="Calibri" w:cs="Calibri"/>
        </w:rPr>
      </w:pPr>
    </w:p>
    <w:p w14:paraId="34771875" w14:textId="77777777" w:rsidR="00BE263B" w:rsidRDefault="00BE263B" w:rsidP="00BE263B">
      <w:pPr>
        <w:rPr>
          <w:rFonts w:ascii="Calibri" w:hAnsi="Calibri" w:cs="Calibri"/>
        </w:rPr>
      </w:pPr>
      <w:r w:rsidRPr="00BE263B">
        <w:rPr>
          <w:rFonts w:ascii="Calibri" w:hAnsi="Calibri" w:cs="Calibri"/>
          <w:u w:val="single"/>
        </w:rPr>
        <w:t>People of Colour Comedy Night</w:t>
      </w:r>
      <w:r w:rsidRPr="00BE263B">
        <w:rPr>
          <w:rFonts w:ascii="Calibri" w:hAnsi="Calibri" w:cs="Calibri"/>
        </w:rPr>
        <w:t xml:space="preserve"> </w:t>
      </w:r>
    </w:p>
    <w:p w14:paraId="7A5A3CA2" w14:textId="77777777" w:rsidR="00BE263B" w:rsidRDefault="00BE263B" w:rsidP="00BE263B">
      <w:pPr>
        <w:rPr>
          <w:rFonts w:ascii="Calibri" w:hAnsi="Calibri" w:cs="Calibri"/>
        </w:rPr>
      </w:pPr>
      <w:r w:rsidRPr="00BE263B">
        <w:rPr>
          <w:rFonts w:ascii="Calibri" w:hAnsi="Calibri" w:cs="Calibri"/>
        </w:rPr>
        <w:t xml:space="preserve">In week 4 we ambitiously ran a huge Comedy Gala night with 2 internationally recognised comedians, Khaled </w:t>
      </w:r>
      <w:proofErr w:type="spellStart"/>
      <w:r w:rsidRPr="00BE263B">
        <w:rPr>
          <w:rFonts w:ascii="Calibri" w:hAnsi="Calibri" w:cs="Calibri"/>
        </w:rPr>
        <w:t>Khalafalla</w:t>
      </w:r>
      <w:proofErr w:type="spellEnd"/>
      <w:r w:rsidRPr="00BE263B">
        <w:rPr>
          <w:rFonts w:ascii="Calibri" w:hAnsi="Calibri" w:cs="Calibri"/>
        </w:rPr>
        <w:t xml:space="preserve"> and </w:t>
      </w:r>
      <w:proofErr w:type="spellStart"/>
      <w:r w:rsidRPr="00BE263B">
        <w:rPr>
          <w:rFonts w:ascii="Calibri" w:hAnsi="Calibri" w:cs="Calibri"/>
        </w:rPr>
        <w:t>Dilruk</w:t>
      </w:r>
      <w:proofErr w:type="spellEnd"/>
      <w:r w:rsidRPr="00BE263B">
        <w:rPr>
          <w:rFonts w:ascii="Calibri" w:hAnsi="Calibri" w:cs="Calibri"/>
        </w:rPr>
        <w:t xml:space="preserve"> </w:t>
      </w:r>
      <w:proofErr w:type="spellStart"/>
      <w:r w:rsidRPr="00BE263B">
        <w:rPr>
          <w:rFonts w:ascii="Calibri" w:hAnsi="Calibri" w:cs="Calibri"/>
        </w:rPr>
        <w:t>Jaysinha</w:t>
      </w:r>
      <w:proofErr w:type="spellEnd"/>
      <w:r w:rsidRPr="00BE263B">
        <w:rPr>
          <w:rFonts w:ascii="Calibri" w:hAnsi="Calibri" w:cs="Calibri"/>
        </w:rPr>
        <w:t xml:space="preserve"> headlining and 3 other well established national comedians, there was also student comedian performing. We could not be happier with how the event turned out, all the feedback from attendees, students and performers was all positive and inspires us to have this style of event annually. If possible, in association with CCD to be included in Summer Fest, to a bigger scale! </w:t>
      </w:r>
    </w:p>
    <w:p w14:paraId="73852F0A" w14:textId="77777777" w:rsidR="00BE263B" w:rsidRDefault="00BE263B" w:rsidP="00BE263B">
      <w:pPr>
        <w:rPr>
          <w:rFonts w:ascii="Calibri" w:hAnsi="Calibri" w:cs="Calibri"/>
        </w:rPr>
      </w:pPr>
    </w:p>
    <w:p w14:paraId="2D08FF14" w14:textId="77777777" w:rsidR="00BE263B" w:rsidRDefault="00BE263B" w:rsidP="00BE263B">
      <w:pPr>
        <w:rPr>
          <w:rFonts w:ascii="Calibri" w:hAnsi="Calibri" w:cs="Calibri"/>
        </w:rPr>
      </w:pPr>
      <w:r w:rsidRPr="00BE263B">
        <w:rPr>
          <w:rFonts w:ascii="Calibri" w:hAnsi="Calibri" w:cs="Calibri"/>
          <w:u w:val="single"/>
        </w:rPr>
        <w:t>Week 6 Wednesday Session Cultural Food Fair</w:t>
      </w:r>
      <w:r w:rsidRPr="00BE263B">
        <w:rPr>
          <w:rFonts w:ascii="Calibri" w:hAnsi="Calibri" w:cs="Calibri"/>
        </w:rPr>
        <w:t xml:space="preserve"> </w:t>
      </w:r>
    </w:p>
    <w:p w14:paraId="0A171819" w14:textId="77777777" w:rsidR="00BE263B" w:rsidRDefault="00BE263B" w:rsidP="00BE263B">
      <w:pPr>
        <w:rPr>
          <w:rFonts w:ascii="Calibri" w:hAnsi="Calibri" w:cs="Calibri"/>
        </w:rPr>
      </w:pPr>
      <w:r w:rsidRPr="00BE263B">
        <w:rPr>
          <w:rFonts w:ascii="Calibri" w:hAnsi="Calibri" w:cs="Calibri"/>
        </w:rPr>
        <w:t xml:space="preserve">This was another hugely, spectacular event that was run so smoothly and drew such a huge crowd that we are pumped to be running it again next semester! We had over 2000 servings of food with 7 cultural clubs involved! The event was such a success that the majority of the food available was gone by the end of the first hour of serving. Other clubs who weren’t initially involved have already expressed interest in wanting to be part of second Cultural Food Fair. </w:t>
      </w:r>
    </w:p>
    <w:p w14:paraId="429C5937" w14:textId="77777777" w:rsidR="00BE263B" w:rsidRDefault="00BE263B" w:rsidP="00BE263B">
      <w:pPr>
        <w:rPr>
          <w:rFonts w:ascii="Calibri" w:hAnsi="Calibri" w:cs="Calibri"/>
        </w:rPr>
      </w:pPr>
    </w:p>
    <w:p w14:paraId="34BF2593" w14:textId="77777777" w:rsidR="00BE263B" w:rsidRDefault="00BE263B" w:rsidP="00BE263B">
      <w:pPr>
        <w:rPr>
          <w:rFonts w:ascii="Calibri" w:hAnsi="Calibri" w:cs="Calibri"/>
        </w:rPr>
      </w:pPr>
      <w:r w:rsidRPr="00BE263B">
        <w:rPr>
          <w:rFonts w:ascii="Calibri" w:hAnsi="Calibri" w:cs="Calibri"/>
          <w:u w:val="single"/>
        </w:rPr>
        <w:t>Equal Opportunity Exemption Affidavit</w:t>
      </w:r>
      <w:r w:rsidRPr="00BE263B">
        <w:rPr>
          <w:rFonts w:ascii="Calibri" w:hAnsi="Calibri" w:cs="Calibri"/>
        </w:rPr>
        <w:t xml:space="preserve"> </w:t>
      </w:r>
    </w:p>
    <w:p w14:paraId="5DD1A28C" w14:textId="77777777" w:rsidR="00BE263B" w:rsidRDefault="00BE263B" w:rsidP="00BE263B">
      <w:pPr>
        <w:rPr>
          <w:rFonts w:ascii="Calibri" w:hAnsi="Calibri" w:cs="Calibri"/>
        </w:rPr>
      </w:pPr>
      <w:r w:rsidRPr="00BE263B">
        <w:rPr>
          <w:rFonts w:ascii="Calibri" w:hAnsi="Calibri" w:cs="Calibri"/>
        </w:rPr>
        <w:t xml:space="preserve">Had to submit the first ever EOE Affidavit for our department so wanted to ensure we set a solid foundation for future OBs to make this process easier. </w:t>
      </w:r>
    </w:p>
    <w:p w14:paraId="4863B777" w14:textId="77777777" w:rsidR="00BE263B" w:rsidRDefault="00BE263B" w:rsidP="00BE263B">
      <w:pPr>
        <w:rPr>
          <w:rFonts w:ascii="Calibri" w:hAnsi="Calibri" w:cs="Calibri"/>
        </w:rPr>
      </w:pPr>
    </w:p>
    <w:p w14:paraId="0252522B" w14:textId="77777777" w:rsidR="00BE263B" w:rsidRDefault="00BE263B" w:rsidP="00BE263B">
      <w:pPr>
        <w:rPr>
          <w:rFonts w:ascii="Calibri" w:hAnsi="Calibri" w:cs="Calibri"/>
        </w:rPr>
      </w:pPr>
      <w:r w:rsidRPr="00BE263B">
        <w:rPr>
          <w:rFonts w:ascii="Calibri" w:hAnsi="Calibri" w:cs="Calibri"/>
          <w:u w:val="single"/>
        </w:rPr>
        <w:t>Myth Busting Refuge Panel</w:t>
      </w:r>
      <w:r w:rsidRPr="00BE263B">
        <w:rPr>
          <w:rFonts w:ascii="Calibri" w:hAnsi="Calibri" w:cs="Calibri"/>
        </w:rPr>
        <w:t xml:space="preserve"> </w:t>
      </w:r>
    </w:p>
    <w:p w14:paraId="11A0AD63" w14:textId="77777777" w:rsidR="00BE263B" w:rsidRDefault="00BE263B" w:rsidP="00BE263B">
      <w:pPr>
        <w:rPr>
          <w:rFonts w:ascii="Calibri" w:hAnsi="Calibri" w:cs="Calibri"/>
        </w:rPr>
      </w:pPr>
      <w:r w:rsidRPr="00BE263B">
        <w:rPr>
          <w:rFonts w:ascii="Calibri" w:hAnsi="Calibri" w:cs="Calibri"/>
        </w:rPr>
        <w:t xml:space="preserve">Have been in communication with the ESJ department as well as other students, some of which who weren’t event part of the elected People of Colour collective who have shown a keen interest in getting this event up and running. Semester 2 Wednesday Session Cultural Food </w:t>
      </w:r>
      <w:proofErr w:type="gramStart"/>
      <w:r w:rsidRPr="00BE263B">
        <w:rPr>
          <w:rFonts w:ascii="Calibri" w:hAnsi="Calibri" w:cs="Calibri"/>
        </w:rPr>
        <w:t>fair</w:t>
      </w:r>
      <w:proofErr w:type="gramEnd"/>
      <w:r w:rsidRPr="00BE263B">
        <w:rPr>
          <w:rFonts w:ascii="Calibri" w:hAnsi="Calibri" w:cs="Calibri"/>
        </w:rPr>
        <w:t xml:space="preserve"> Currently reaching out to clubs and societies to gauge interest and begin planning. Figuring our logistics and liaising with CCD and C&amp;S to ensure maximising the potential outreach and success of the event while ensuring the organisational process is as smooth as possible. People of Colour Movie Night To be either an informative documentary or movie night with the aim to build the community and awareness. </w:t>
      </w:r>
    </w:p>
    <w:p w14:paraId="145B1A78" w14:textId="77777777" w:rsidR="00BE263B" w:rsidRDefault="00BE263B" w:rsidP="00BE263B">
      <w:pPr>
        <w:rPr>
          <w:rFonts w:ascii="Calibri" w:hAnsi="Calibri" w:cs="Calibri"/>
        </w:rPr>
      </w:pPr>
    </w:p>
    <w:p w14:paraId="259B1037" w14:textId="77777777" w:rsidR="00BE263B" w:rsidRDefault="00BE263B" w:rsidP="00BE263B">
      <w:pPr>
        <w:rPr>
          <w:rFonts w:ascii="Calibri" w:hAnsi="Calibri" w:cs="Calibri"/>
        </w:rPr>
      </w:pPr>
      <w:r w:rsidRPr="00BE263B">
        <w:rPr>
          <w:rFonts w:ascii="Calibri" w:hAnsi="Calibri" w:cs="Calibri"/>
          <w:u w:val="single"/>
        </w:rPr>
        <w:t xml:space="preserve">People of Colour </w:t>
      </w:r>
      <w:proofErr w:type="gramStart"/>
      <w:r w:rsidRPr="00BE263B">
        <w:rPr>
          <w:rFonts w:ascii="Calibri" w:hAnsi="Calibri" w:cs="Calibri"/>
          <w:u w:val="single"/>
        </w:rPr>
        <w:t>Of</w:t>
      </w:r>
      <w:proofErr w:type="gramEnd"/>
      <w:r w:rsidRPr="00BE263B">
        <w:rPr>
          <w:rFonts w:ascii="Calibri" w:hAnsi="Calibri" w:cs="Calibri"/>
          <w:u w:val="single"/>
        </w:rPr>
        <w:t xml:space="preserve"> Monash Campaign/Lots Wife B&amp;W edition</w:t>
      </w:r>
      <w:r w:rsidRPr="00BE263B">
        <w:rPr>
          <w:rFonts w:ascii="Calibri" w:hAnsi="Calibri" w:cs="Calibri"/>
        </w:rPr>
        <w:t xml:space="preserve"> </w:t>
      </w:r>
    </w:p>
    <w:p w14:paraId="31AC258E" w14:textId="06131862" w:rsidR="00BE263B" w:rsidRPr="00BE263B" w:rsidRDefault="00BE263B" w:rsidP="00BE263B">
      <w:pPr>
        <w:rPr>
          <w:rFonts w:ascii="Calibri" w:hAnsi="Calibri" w:cs="Calibri"/>
        </w:rPr>
      </w:pPr>
      <w:r w:rsidRPr="00BE263B">
        <w:rPr>
          <w:rFonts w:ascii="Calibri" w:hAnsi="Calibri" w:cs="Calibri"/>
        </w:rPr>
        <w:t xml:space="preserve">Running a campaign similar to the Humans of New York style of posts. We are aiming to make these posts confronting and touch on social issues People of Colour face and try to align these with student issues while trying to make this anonymous to not expose students sharing their stories. This will be run potentially in conjunction with the B&amp;W issue of Lots Wife and will build awareness for </w:t>
      </w:r>
      <w:proofErr w:type="spellStart"/>
      <w:r w:rsidRPr="00BE263B">
        <w:rPr>
          <w:rFonts w:ascii="Calibri" w:hAnsi="Calibri" w:cs="Calibri"/>
        </w:rPr>
        <w:t>PoC</w:t>
      </w:r>
      <w:proofErr w:type="spellEnd"/>
      <w:r w:rsidRPr="00BE263B">
        <w:rPr>
          <w:rFonts w:ascii="Calibri" w:hAnsi="Calibri" w:cs="Calibri"/>
        </w:rPr>
        <w:t xml:space="preserve"> students, the issues they face and for the department. </w:t>
      </w:r>
    </w:p>
    <w:p w14:paraId="01A4996F" w14:textId="645076D7" w:rsidR="00BE263B" w:rsidRDefault="00BE263B">
      <w:pPr>
        <w:rPr>
          <w:rFonts w:ascii="Calibri" w:hAnsi="Calibri" w:cs="Calibri"/>
          <w:sz w:val="22"/>
        </w:rPr>
      </w:pPr>
    </w:p>
    <w:p w14:paraId="7DEBF137" w14:textId="3B1D6487" w:rsidR="00BE263B" w:rsidRDefault="00BE263B">
      <w:pPr>
        <w:rPr>
          <w:rFonts w:ascii="Calibri" w:hAnsi="Calibri" w:cs="Calibri"/>
          <w:b/>
          <w:sz w:val="22"/>
        </w:rPr>
      </w:pPr>
      <w:r>
        <w:rPr>
          <w:rFonts w:ascii="Calibri" w:hAnsi="Calibri" w:cs="Calibri"/>
          <w:b/>
          <w:sz w:val="22"/>
        </w:rPr>
        <w:t>GOALS</w:t>
      </w:r>
    </w:p>
    <w:p w14:paraId="71A65326" w14:textId="77777777" w:rsidR="00BE263B" w:rsidRPr="00BE263B" w:rsidRDefault="00BE263B">
      <w:pPr>
        <w:rPr>
          <w:rFonts w:ascii="Calibri" w:hAnsi="Calibri" w:cs="Calibri"/>
          <w:b/>
          <w:sz w:val="22"/>
        </w:rPr>
      </w:pPr>
    </w:p>
    <w:tbl>
      <w:tblPr>
        <w:tblStyle w:val="TableGrid"/>
        <w:tblW w:w="0" w:type="auto"/>
        <w:tblLook w:val="04A0" w:firstRow="1" w:lastRow="0" w:firstColumn="1" w:lastColumn="0" w:noHBand="0" w:noVBand="1"/>
      </w:tblPr>
      <w:tblGrid>
        <w:gridCol w:w="2688"/>
        <w:gridCol w:w="3655"/>
        <w:gridCol w:w="2667"/>
      </w:tblGrid>
      <w:tr w:rsidR="00BE263B" w14:paraId="7B62E7BF" w14:textId="77777777" w:rsidTr="00BE263B">
        <w:tc>
          <w:tcPr>
            <w:tcW w:w="3003" w:type="dxa"/>
          </w:tcPr>
          <w:p w14:paraId="2A5552FD" w14:textId="453B14B0" w:rsidR="00BE263B" w:rsidRPr="00BE263B" w:rsidRDefault="00BE263B" w:rsidP="00BE263B">
            <w:pPr>
              <w:jc w:val="center"/>
              <w:rPr>
                <w:rFonts w:ascii="Calibri" w:hAnsi="Calibri" w:cs="Calibri"/>
                <w:b/>
                <w:sz w:val="22"/>
              </w:rPr>
            </w:pPr>
            <w:r w:rsidRPr="00BE263B">
              <w:rPr>
                <w:rFonts w:ascii="Calibri" w:hAnsi="Calibri" w:cs="Calibri"/>
                <w:b/>
                <w:sz w:val="22"/>
              </w:rPr>
              <w:t>GOAL</w:t>
            </w:r>
          </w:p>
        </w:tc>
        <w:tc>
          <w:tcPr>
            <w:tcW w:w="3003" w:type="dxa"/>
          </w:tcPr>
          <w:p w14:paraId="265D8E5A" w14:textId="7D160FD8" w:rsidR="00BE263B" w:rsidRPr="00BE263B" w:rsidRDefault="00BE263B" w:rsidP="00BE263B">
            <w:pPr>
              <w:jc w:val="center"/>
              <w:rPr>
                <w:rFonts w:ascii="Calibri" w:hAnsi="Calibri" w:cs="Calibri"/>
                <w:b/>
                <w:sz w:val="22"/>
              </w:rPr>
            </w:pPr>
            <w:r w:rsidRPr="00BE263B">
              <w:rPr>
                <w:rFonts w:ascii="Calibri" w:hAnsi="Calibri" w:cs="Calibri"/>
                <w:b/>
                <w:sz w:val="22"/>
              </w:rPr>
              <w:t>PROGRESS (COMPLETE/ONGOING/INCOMPLETE)</w:t>
            </w:r>
          </w:p>
        </w:tc>
        <w:tc>
          <w:tcPr>
            <w:tcW w:w="3004" w:type="dxa"/>
          </w:tcPr>
          <w:p w14:paraId="6E2ACF62" w14:textId="78FEAF48" w:rsidR="00BE263B" w:rsidRPr="00BE263B" w:rsidRDefault="00BE263B" w:rsidP="00BE263B">
            <w:pPr>
              <w:jc w:val="center"/>
              <w:rPr>
                <w:rFonts w:ascii="Calibri" w:hAnsi="Calibri" w:cs="Calibri"/>
                <w:b/>
                <w:sz w:val="22"/>
              </w:rPr>
            </w:pPr>
            <w:r w:rsidRPr="00BE263B">
              <w:rPr>
                <w:rFonts w:ascii="Calibri" w:hAnsi="Calibri" w:cs="Calibri"/>
                <w:b/>
                <w:sz w:val="22"/>
              </w:rPr>
              <w:t>COMMENTS</w:t>
            </w:r>
          </w:p>
        </w:tc>
      </w:tr>
      <w:tr w:rsidR="00BE263B" w14:paraId="5D1A9B53" w14:textId="77777777" w:rsidTr="00BE263B">
        <w:tc>
          <w:tcPr>
            <w:tcW w:w="3003" w:type="dxa"/>
          </w:tcPr>
          <w:p w14:paraId="1C61820D" w14:textId="05C1C531" w:rsidR="00BE263B" w:rsidRPr="00BE263B" w:rsidRDefault="00BE263B">
            <w:pPr>
              <w:rPr>
                <w:rFonts w:ascii="Calibri" w:hAnsi="Calibri" w:cs="Calibri"/>
                <w:sz w:val="22"/>
                <w:szCs w:val="22"/>
              </w:rPr>
            </w:pPr>
            <w:r w:rsidRPr="00BE263B">
              <w:rPr>
                <w:rFonts w:ascii="Calibri" w:hAnsi="Calibri" w:cs="Calibri"/>
                <w:sz w:val="22"/>
                <w:szCs w:val="22"/>
              </w:rPr>
              <w:t xml:space="preserve">Organisation of a </w:t>
            </w:r>
            <w:proofErr w:type="spellStart"/>
            <w:r w:rsidRPr="00BE263B">
              <w:rPr>
                <w:rFonts w:ascii="Calibri" w:hAnsi="Calibri" w:cs="Calibri"/>
                <w:sz w:val="22"/>
                <w:szCs w:val="22"/>
              </w:rPr>
              <w:t>MythBusting</w:t>
            </w:r>
            <w:proofErr w:type="spellEnd"/>
            <w:r w:rsidRPr="00BE263B">
              <w:rPr>
                <w:rFonts w:ascii="Calibri" w:hAnsi="Calibri" w:cs="Calibri"/>
                <w:sz w:val="22"/>
                <w:szCs w:val="22"/>
              </w:rPr>
              <w:t xml:space="preserve"> Refugee Panel to promote awareness and fundraising for Refugee Scholarship</w:t>
            </w:r>
          </w:p>
        </w:tc>
        <w:tc>
          <w:tcPr>
            <w:tcW w:w="3003" w:type="dxa"/>
          </w:tcPr>
          <w:p w14:paraId="63C6E358" w14:textId="7A574D96" w:rsidR="00BE263B" w:rsidRPr="00BE263B" w:rsidRDefault="00BE263B">
            <w:pPr>
              <w:rPr>
                <w:rFonts w:ascii="Calibri" w:hAnsi="Calibri" w:cs="Calibri"/>
                <w:sz w:val="22"/>
                <w:szCs w:val="22"/>
              </w:rPr>
            </w:pPr>
            <w:r w:rsidRPr="00BE263B">
              <w:rPr>
                <w:rFonts w:ascii="Calibri" w:hAnsi="Calibri" w:cs="Calibri"/>
                <w:sz w:val="22"/>
                <w:szCs w:val="22"/>
              </w:rPr>
              <w:t>ONGOING</w:t>
            </w:r>
          </w:p>
        </w:tc>
        <w:tc>
          <w:tcPr>
            <w:tcW w:w="3004" w:type="dxa"/>
          </w:tcPr>
          <w:p w14:paraId="309EC52C"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In collaboration with ESJ Department To be hosted in semester 2</w:t>
            </w:r>
          </w:p>
          <w:p w14:paraId="600C90C4" w14:textId="77777777" w:rsidR="00BE263B" w:rsidRPr="00BE263B" w:rsidRDefault="00BE263B">
            <w:pPr>
              <w:rPr>
                <w:rFonts w:ascii="Calibri" w:hAnsi="Calibri" w:cs="Calibri"/>
                <w:sz w:val="22"/>
                <w:szCs w:val="22"/>
              </w:rPr>
            </w:pPr>
          </w:p>
        </w:tc>
      </w:tr>
      <w:tr w:rsidR="00BE263B" w14:paraId="504EE3B6" w14:textId="77777777" w:rsidTr="00BE263B">
        <w:tc>
          <w:tcPr>
            <w:tcW w:w="3003" w:type="dxa"/>
          </w:tcPr>
          <w:p w14:paraId="73E07B6B"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 xml:space="preserve">Establish our department as a facilitator/HUB of support for all cultural clubs and societies </w:t>
            </w:r>
          </w:p>
          <w:p w14:paraId="60C59D1C" w14:textId="77777777" w:rsidR="00BE263B" w:rsidRPr="00BE263B" w:rsidRDefault="00BE263B">
            <w:pPr>
              <w:rPr>
                <w:rFonts w:ascii="Calibri" w:hAnsi="Calibri" w:cs="Calibri"/>
                <w:sz w:val="22"/>
                <w:szCs w:val="22"/>
              </w:rPr>
            </w:pPr>
          </w:p>
        </w:tc>
        <w:tc>
          <w:tcPr>
            <w:tcW w:w="3003" w:type="dxa"/>
          </w:tcPr>
          <w:p w14:paraId="182932D6" w14:textId="44B63385" w:rsidR="00BE263B" w:rsidRPr="00BE263B" w:rsidRDefault="00BE263B">
            <w:pPr>
              <w:rPr>
                <w:rFonts w:ascii="Calibri" w:hAnsi="Calibri" w:cs="Calibri"/>
                <w:sz w:val="22"/>
                <w:szCs w:val="22"/>
              </w:rPr>
            </w:pPr>
            <w:r w:rsidRPr="00BE263B">
              <w:rPr>
                <w:rFonts w:ascii="Calibri" w:hAnsi="Calibri" w:cs="Calibri"/>
                <w:sz w:val="22"/>
                <w:szCs w:val="22"/>
              </w:rPr>
              <w:t>complete</w:t>
            </w:r>
          </w:p>
        </w:tc>
        <w:tc>
          <w:tcPr>
            <w:tcW w:w="3004" w:type="dxa"/>
          </w:tcPr>
          <w:p w14:paraId="7F8FF249" w14:textId="77777777" w:rsidR="00BE263B" w:rsidRPr="00BE263B" w:rsidRDefault="00BE263B">
            <w:pPr>
              <w:rPr>
                <w:rFonts w:ascii="Calibri" w:hAnsi="Calibri" w:cs="Calibri"/>
                <w:sz w:val="22"/>
                <w:szCs w:val="22"/>
              </w:rPr>
            </w:pPr>
          </w:p>
        </w:tc>
      </w:tr>
      <w:tr w:rsidR="00BE263B" w14:paraId="150C52F6" w14:textId="77777777" w:rsidTr="00BE263B">
        <w:tc>
          <w:tcPr>
            <w:tcW w:w="3003" w:type="dxa"/>
          </w:tcPr>
          <w:p w14:paraId="7B90745C"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Maintain relationships with the cultural clubs and societies</w:t>
            </w:r>
          </w:p>
          <w:p w14:paraId="7D82AD6E" w14:textId="77777777" w:rsidR="00BE263B" w:rsidRPr="00BE263B" w:rsidRDefault="00BE263B">
            <w:pPr>
              <w:rPr>
                <w:rFonts w:ascii="Calibri" w:hAnsi="Calibri" w:cs="Calibri"/>
                <w:sz w:val="22"/>
                <w:szCs w:val="22"/>
              </w:rPr>
            </w:pPr>
          </w:p>
        </w:tc>
        <w:tc>
          <w:tcPr>
            <w:tcW w:w="3003" w:type="dxa"/>
          </w:tcPr>
          <w:p w14:paraId="19445FE1" w14:textId="1E0B59F8" w:rsidR="00BE263B" w:rsidRPr="00BE263B" w:rsidRDefault="00BE263B">
            <w:pPr>
              <w:rPr>
                <w:rFonts w:ascii="Calibri" w:hAnsi="Calibri" w:cs="Calibri"/>
                <w:sz w:val="22"/>
                <w:szCs w:val="22"/>
              </w:rPr>
            </w:pPr>
            <w:r w:rsidRPr="00BE263B">
              <w:rPr>
                <w:rFonts w:ascii="Calibri" w:hAnsi="Calibri" w:cs="Calibri"/>
                <w:sz w:val="22"/>
                <w:szCs w:val="22"/>
              </w:rPr>
              <w:t>ongoing</w:t>
            </w:r>
          </w:p>
        </w:tc>
        <w:tc>
          <w:tcPr>
            <w:tcW w:w="3004" w:type="dxa"/>
          </w:tcPr>
          <w:p w14:paraId="1D5765D0"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Reaching out to even more clubs and societies like the newly formed African Society.</w:t>
            </w:r>
          </w:p>
          <w:p w14:paraId="6F1F0B95" w14:textId="77777777" w:rsidR="00BE263B" w:rsidRPr="00BE263B" w:rsidRDefault="00BE263B">
            <w:pPr>
              <w:rPr>
                <w:rFonts w:ascii="Calibri" w:hAnsi="Calibri" w:cs="Calibri"/>
                <w:sz w:val="22"/>
                <w:szCs w:val="22"/>
              </w:rPr>
            </w:pPr>
          </w:p>
        </w:tc>
      </w:tr>
      <w:tr w:rsidR="00BE263B" w14:paraId="377FF5A7" w14:textId="77777777" w:rsidTr="00BE263B">
        <w:tc>
          <w:tcPr>
            <w:tcW w:w="3003" w:type="dxa"/>
          </w:tcPr>
          <w:p w14:paraId="52BD7A81"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 xml:space="preserve">Autonomous Trivia </w:t>
            </w:r>
          </w:p>
          <w:p w14:paraId="14D7565A" w14:textId="77777777" w:rsidR="00BE263B" w:rsidRPr="00BE263B" w:rsidRDefault="00BE263B">
            <w:pPr>
              <w:rPr>
                <w:rFonts w:ascii="Calibri" w:hAnsi="Calibri" w:cs="Calibri"/>
                <w:sz w:val="22"/>
                <w:szCs w:val="22"/>
              </w:rPr>
            </w:pPr>
          </w:p>
        </w:tc>
        <w:tc>
          <w:tcPr>
            <w:tcW w:w="3003" w:type="dxa"/>
          </w:tcPr>
          <w:p w14:paraId="241869E7" w14:textId="79830B73" w:rsidR="00BE263B" w:rsidRPr="00BE263B" w:rsidRDefault="00BE263B">
            <w:pPr>
              <w:rPr>
                <w:rFonts w:ascii="Calibri" w:hAnsi="Calibri" w:cs="Calibri"/>
                <w:sz w:val="22"/>
                <w:szCs w:val="22"/>
              </w:rPr>
            </w:pPr>
            <w:r w:rsidRPr="00BE263B">
              <w:rPr>
                <w:rFonts w:ascii="Calibri" w:hAnsi="Calibri" w:cs="Calibri"/>
                <w:sz w:val="22"/>
                <w:szCs w:val="22"/>
              </w:rPr>
              <w:t>complete</w:t>
            </w:r>
          </w:p>
        </w:tc>
        <w:tc>
          <w:tcPr>
            <w:tcW w:w="3004" w:type="dxa"/>
          </w:tcPr>
          <w:p w14:paraId="7ECEC69A"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Around 50-60 people attended. In our opinion a great night with lots of fun.</w:t>
            </w:r>
          </w:p>
          <w:p w14:paraId="57A38707" w14:textId="77777777" w:rsidR="00BE263B" w:rsidRPr="00BE263B" w:rsidRDefault="00BE263B">
            <w:pPr>
              <w:rPr>
                <w:rFonts w:ascii="Calibri" w:hAnsi="Calibri" w:cs="Calibri"/>
                <w:sz w:val="22"/>
                <w:szCs w:val="22"/>
              </w:rPr>
            </w:pPr>
          </w:p>
        </w:tc>
      </w:tr>
      <w:tr w:rsidR="00BE263B" w14:paraId="70F6C1D0" w14:textId="77777777" w:rsidTr="00BE263B">
        <w:tc>
          <w:tcPr>
            <w:tcW w:w="3003" w:type="dxa"/>
          </w:tcPr>
          <w:p w14:paraId="7F680F41" w14:textId="77777777" w:rsidR="00BE263B" w:rsidRPr="00BE263B" w:rsidRDefault="00BE263B" w:rsidP="00BE263B">
            <w:pPr>
              <w:rPr>
                <w:rFonts w:ascii="Calibri" w:hAnsi="Calibri" w:cs="Calibri"/>
                <w:sz w:val="22"/>
                <w:szCs w:val="22"/>
              </w:rPr>
            </w:pPr>
            <w:proofErr w:type="spellStart"/>
            <w:r w:rsidRPr="00BE263B">
              <w:rPr>
                <w:rFonts w:ascii="Calibri" w:hAnsi="Calibri" w:cs="Calibri"/>
                <w:sz w:val="22"/>
                <w:szCs w:val="22"/>
              </w:rPr>
              <w:t>PoC</w:t>
            </w:r>
            <w:proofErr w:type="spellEnd"/>
            <w:r w:rsidRPr="00BE263B">
              <w:rPr>
                <w:rFonts w:ascii="Calibri" w:hAnsi="Calibri" w:cs="Calibri"/>
                <w:sz w:val="22"/>
                <w:szCs w:val="22"/>
              </w:rPr>
              <w:t xml:space="preserve"> Comedy Gala</w:t>
            </w:r>
          </w:p>
          <w:p w14:paraId="42FFE6E7" w14:textId="77777777" w:rsidR="00BE263B" w:rsidRPr="00BE263B" w:rsidRDefault="00BE263B">
            <w:pPr>
              <w:rPr>
                <w:rFonts w:ascii="Calibri" w:hAnsi="Calibri" w:cs="Calibri"/>
                <w:sz w:val="22"/>
                <w:szCs w:val="22"/>
              </w:rPr>
            </w:pPr>
          </w:p>
        </w:tc>
        <w:tc>
          <w:tcPr>
            <w:tcW w:w="3003" w:type="dxa"/>
          </w:tcPr>
          <w:p w14:paraId="6E4A0096" w14:textId="616B9887" w:rsidR="00BE263B" w:rsidRPr="00BE263B" w:rsidRDefault="00BE263B">
            <w:pPr>
              <w:rPr>
                <w:rFonts w:ascii="Calibri" w:hAnsi="Calibri" w:cs="Calibri"/>
                <w:sz w:val="22"/>
                <w:szCs w:val="22"/>
              </w:rPr>
            </w:pPr>
            <w:r w:rsidRPr="00BE263B">
              <w:rPr>
                <w:rFonts w:ascii="Calibri" w:hAnsi="Calibri" w:cs="Calibri"/>
                <w:sz w:val="22"/>
                <w:szCs w:val="22"/>
              </w:rPr>
              <w:t>complete</w:t>
            </w:r>
          </w:p>
        </w:tc>
        <w:tc>
          <w:tcPr>
            <w:tcW w:w="3004" w:type="dxa"/>
          </w:tcPr>
          <w:p w14:paraId="0CEC256D"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Hugely, insanely, excitedly successful event! Turnout of 150+, wide reaching demographic!</w:t>
            </w:r>
          </w:p>
          <w:p w14:paraId="28055E13" w14:textId="77777777" w:rsidR="00BE263B" w:rsidRPr="00BE263B" w:rsidRDefault="00BE263B">
            <w:pPr>
              <w:rPr>
                <w:rFonts w:ascii="Calibri" w:hAnsi="Calibri" w:cs="Calibri"/>
                <w:sz w:val="22"/>
                <w:szCs w:val="22"/>
              </w:rPr>
            </w:pPr>
          </w:p>
        </w:tc>
      </w:tr>
      <w:tr w:rsidR="00BE263B" w14:paraId="058E44E8" w14:textId="77777777" w:rsidTr="00BE263B">
        <w:tc>
          <w:tcPr>
            <w:tcW w:w="3003" w:type="dxa"/>
          </w:tcPr>
          <w:p w14:paraId="2108AC12"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 xml:space="preserve">Setting up a meeting to establish an event co-run with other University </w:t>
            </w:r>
            <w:proofErr w:type="spellStart"/>
            <w:r w:rsidRPr="00BE263B">
              <w:rPr>
                <w:rFonts w:ascii="Calibri" w:hAnsi="Calibri" w:cs="Calibri"/>
                <w:sz w:val="22"/>
                <w:szCs w:val="22"/>
              </w:rPr>
              <w:t>PoC</w:t>
            </w:r>
            <w:proofErr w:type="spellEnd"/>
            <w:r w:rsidRPr="00BE263B">
              <w:rPr>
                <w:rFonts w:ascii="Calibri" w:hAnsi="Calibri" w:cs="Calibri"/>
                <w:sz w:val="22"/>
                <w:szCs w:val="22"/>
              </w:rPr>
              <w:t xml:space="preserve"> departments</w:t>
            </w:r>
          </w:p>
          <w:p w14:paraId="45762A45" w14:textId="77777777" w:rsidR="00BE263B" w:rsidRPr="00BE263B" w:rsidRDefault="00BE263B">
            <w:pPr>
              <w:rPr>
                <w:rFonts w:ascii="Calibri" w:hAnsi="Calibri" w:cs="Calibri"/>
                <w:sz w:val="22"/>
                <w:szCs w:val="22"/>
              </w:rPr>
            </w:pPr>
          </w:p>
        </w:tc>
        <w:tc>
          <w:tcPr>
            <w:tcW w:w="3003" w:type="dxa"/>
          </w:tcPr>
          <w:p w14:paraId="61406D82" w14:textId="5267A5D1" w:rsidR="00BE263B" w:rsidRPr="00BE263B" w:rsidRDefault="00BE263B">
            <w:pPr>
              <w:rPr>
                <w:rFonts w:ascii="Calibri" w:hAnsi="Calibri" w:cs="Calibri"/>
                <w:sz w:val="22"/>
                <w:szCs w:val="22"/>
              </w:rPr>
            </w:pPr>
            <w:r w:rsidRPr="00BE263B">
              <w:rPr>
                <w:rFonts w:ascii="Calibri" w:hAnsi="Calibri" w:cs="Calibri"/>
                <w:sz w:val="22"/>
                <w:szCs w:val="22"/>
              </w:rPr>
              <w:t>ongoing</w:t>
            </w:r>
          </w:p>
        </w:tc>
        <w:tc>
          <w:tcPr>
            <w:tcW w:w="3004" w:type="dxa"/>
          </w:tcPr>
          <w:p w14:paraId="040315EB"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Only just began reaching out.</w:t>
            </w:r>
          </w:p>
          <w:p w14:paraId="7FB60943" w14:textId="77777777" w:rsidR="00BE263B" w:rsidRPr="00BE263B" w:rsidRDefault="00BE263B">
            <w:pPr>
              <w:rPr>
                <w:rFonts w:ascii="Calibri" w:hAnsi="Calibri" w:cs="Calibri"/>
                <w:sz w:val="22"/>
                <w:szCs w:val="22"/>
              </w:rPr>
            </w:pPr>
          </w:p>
        </w:tc>
      </w:tr>
      <w:tr w:rsidR="00BE263B" w14:paraId="007905FD" w14:textId="77777777" w:rsidTr="00BE263B">
        <w:tc>
          <w:tcPr>
            <w:tcW w:w="3003" w:type="dxa"/>
          </w:tcPr>
          <w:p w14:paraId="238D59DC" w14:textId="77777777" w:rsidR="00BE263B" w:rsidRPr="00BE263B" w:rsidRDefault="00BE263B" w:rsidP="00BE263B">
            <w:pPr>
              <w:rPr>
                <w:rFonts w:ascii="Calibri" w:hAnsi="Calibri" w:cs="Calibri"/>
                <w:sz w:val="22"/>
                <w:szCs w:val="22"/>
              </w:rPr>
            </w:pPr>
            <w:r w:rsidRPr="00BE263B">
              <w:rPr>
                <w:rFonts w:ascii="Calibri" w:hAnsi="Calibri" w:cs="Calibri"/>
                <w:sz w:val="22"/>
                <w:szCs w:val="22"/>
              </w:rPr>
              <w:t>Colour people of Monash Campaign</w:t>
            </w:r>
          </w:p>
          <w:p w14:paraId="3DF62B9C" w14:textId="77777777" w:rsidR="00BE263B" w:rsidRPr="00BE263B" w:rsidRDefault="00BE263B">
            <w:pPr>
              <w:rPr>
                <w:rFonts w:ascii="Calibri" w:hAnsi="Calibri" w:cs="Calibri"/>
                <w:sz w:val="22"/>
                <w:szCs w:val="22"/>
              </w:rPr>
            </w:pPr>
          </w:p>
        </w:tc>
        <w:tc>
          <w:tcPr>
            <w:tcW w:w="3003" w:type="dxa"/>
          </w:tcPr>
          <w:p w14:paraId="27F3C369" w14:textId="47E2D69F" w:rsidR="00BE263B" w:rsidRPr="00BE263B" w:rsidRDefault="00BE263B">
            <w:pPr>
              <w:rPr>
                <w:rFonts w:ascii="Calibri" w:hAnsi="Calibri" w:cs="Calibri"/>
                <w:sz w:val="22"/>
                <w:szCs w:val="22"/>
              </w:rPr>
            </w:pPr>
            <w:r w:rsidRPr="00BE263B">
              <w:rPr>
                <w:rFonts w:ascii="Calibri" w:hAnsi="Calibri" w:cs="Calibri"/>
                <w:sz w:val="22"/>
                <w:szCs w:val="22"/>
              </w:rPr>
              <w:t>In beginning logistical stages</w:t>
            </w:r>
          </w:p>
        </w:tc>
        <w:tc>
          <w:tcPr>
            <w:tcW w:w="3004" w:type="dxa"/>
          </w:tcPr>
          <w:p w14:paraId="4D9C4E6A" w14:textId="77777777" w:rsidR="00BE263B" w:rsidRPr="00BE263B" w:rsidRDefault="00BE263B">
            <w:pPr>
              <w:rPr>
                <w:rFonts w:ascii="Calibri" w:hAnsi="Calibri" w:cs="Calibri"/>
                <w:sz w:val="22"/>
                <w:szCs w:val="22"/>
              </w:rPr>
            </w:pPr>
          </w:p>
        </w:tc>
      </w:tr>
    </w:tbl>
    <w:p w14:paraId="2BC5CC07" w14:textId="77777777" w:rsidR="00BE263B" w:rsidRDefault="00BE263B">
      <w:pPr>
        <w:rPr>
          <w:rFonts w:ascii="Calibri" w:hAnsi="Calibri" w:cs="Calibri"/>
          <w:sz w:val="22"/>
        </w:rPr>
      </w:pPr>
    </w:p>
    <w:p w14:paraId="21ECC96C" w14:textId="77777777" w:rsidR="00BE263B" w:rsidRDefault="00BE263B">
      <w:pPr>
        <w:rPr>
          <w:rFonts w:ascii="Calibri" w:hAnsi="Calibri" w:cs="Calibri"/>
          <w:b/>
          <w:sz w:val="22"/>
        </w:rPr>
      </w:pPr>
    </w:p>
    <w:p w14:paraId="29F991D9" w14:textId="77777777" w:rsidR="00BE263B" w:rsidRDefault="00BE263B">
      <w:pPr>
        <w:rPr>
          <w:rFonts w:ascii="Calibri" w:hAnsi="Calibri" w:cs="Calibri"/>
          <w:b/>
          <w:sz w:val="22"/>
        </w:rPr>
      </w:pPr>
    </w:p>
    <w:p w14:paraId="1A19FCB8" w14:textId="77777777" w:rsidR="00BE263B" w:rsidRDefault="00BE263B">
      <w:pPr>
        <w:rPr>
          <w:rFonts w:ascii="Calibri" w:hAnsi="Calibri" w:cs="Calibri"/>
          <w:b/>
          <w:sz w:val="22"/>
        </w:rPr>
      </w:pPr>
    </w:p>
    <w:p w14:paraId="280F5D3E" w14:textId="77777777" w:rsidR="00BE263B" w:rsidRDefault="00BE263B">
      <w:pPr>
        <w:rPr>
          <w:rFonts w:ascii="Calibri" w:hAnsi="Calibri" w:cs="Calibri"/>
          <w:b/>
          <w:sz w:val="22"/>
        </w:rPr>
      </w:pPr>
    </w:p>
    <w:p w14:paraId="328194BD" w14:textId="7200E99F" w:rsidR="00BE263B" w:rsidRDefault="00BE263B">
      <w:pPr>
        <w:rPr>
          <w:rFonts w:ascii="Calibri" w:hAnsi="Calibri" w:cs="Calibri"/>
          <w:b/>
          <w:sz w:val="22"/>
        </w:rPr>
      </w:pPr>
      <w:r>
        <w:rPr>
          <w:rFonts w:ascii="Calibri" w:hAnsi="Calibri" w:cs="Calibri"/>
          <w:b/>
          <w:sz w:val="22"/>
        </w:rPr>
        <w:t xml:space="preserve">BUDGET EXPENDITURE </w:t>
      </w:r>
    </w:p>
    <w:p w14:paraId="4F5FA10E" w14:textId="77777777" w:rsidR="00BE263B" w:rsidRDefault="00BE263B">
      <w:pPr>
        <w:rPr>
          <w:rFonts w:ascii="Calibri" w:hAnsi="Calibri" w:cs="Calibri"/>
          <w:b/>
          <w:sz w:val="22"/>
        </w:rPr>
      </w:pPr>
    </w:p>
    <w:tbl>
      <w:tblPr>
        <w:tblStyle w:val="TableGrid"/>
        <w:tblW w:w="0" w:type="auto"/>
        <w:tblLook w:val="04A0" w:firstRow="1" w:lastRow="0" w:firstColumn="1" w:lastColumn="0" w:noHBand="0" w:noVBand="1"/>
      </w:tblPr>
      <w:tblGrid>
        <w:gridCol w:w="2252"/>
        <w:gridCol w:w="2252"/>
        <w:gridCol w:w="2253"/>
        <w:gridCol w:w="2253"/>
      </w:tblGrid>
      <w:tr w:rsidR="00BE263B" w:rsidRPr="00BE263B" w14:paraId="34F5B559" w14:textId="1CF7F75A" w:rsidTr="00BE263B">
        <w:tc>
          <w:tcPr>
            <w:tcW w:w="2252" w:type="dxa"/>
          </w:tcPr>
          <w:p w14:paraId="3210D0DF" w14:textId="6568A762" w:rsidR="00BE263B" w:rsidRPr="00BE263B" w:rsidRDefault="00BE263B" w:rsidP="00BE263B">
            <w:pPr>
              <w:jc w:val="center"/>
              <w:rPr>
                <w:rFonts w:ascii="Calibri" w:hAnsi="Calibri" w:cs="Calibri"/>
                <w:b/>
                <w:sz w:val="22"/>
              </w:rPr>
            </w:pPr>
            <w:r w:rsidRPr="00BE263B">
              <w:rPr>
                <w:rFonts w:ascii="Calibri" w:hAnsi="Calibri" w:cs="Calibri"/>
                <w:b/>
                <w:sz w:val="22"/>
              </w:rPr>
              <w:t>DATE</w:t>
            </w:r>
          </w:p>
        </w:tc>
        <w:tc>
          <w:tcPr>
            <w:tcW w:w="2252" w:type="dxa"/>
          </w:tcPr>
          <w:p w14:paraId="4A29CA5C" w14:textId="4D8EBCE5" w:rsidR="00BE263B" w:rsidRPr="00BE263B" w:rsidRDefault="00BE263B" w:rsidP="00BE263B">
            <w:pPr>
              <w:jc w:val="center"/>
              <w:rPr>
                <w:rFonts w:ascii="Calibri" w:hAnsi="Calibri" w:cs="Calibri"/>
                <w:b/>
                <w:sz w:val="22"/>
              </w:rPr>
            </w:pPr>
            <w:r w:rsidRPr="00BE263B">
              <w:rPr>
                <w:rFonts w:ascii="Calibri" w:hAnsi="Calibri" w:cs="Calibri"/>
                <w:b/>
                <w:sz w:val="22"/>
              </w:rPr>
              <w:t>DESCRIPTION</w:t>
            </w:r>
          </w:p>
        </w:tc>
        <w:tc>
          <w:tcPr>
            <w:tcW w:w="2253" w:type="dxa"/>
          </w:tcPr>
          <w:p w14:paraId="404512F9" w14:textId="4BFC5688" w:rsidR="00BE263B" w:rsidRPr="00BE263B" w:rsidRDefault="00BE263B" w:rsidP="00BE263B">
            <w:pPr>
              <w:jc w:val="center"/>
              <w:rPr>
                <w:rFonts w:ascii="Calibri" w:hAnsi="Calibri" w:cs="Calibri"/>
                <w:b/>
                <w:sz w:val="22"/>
              </w:rPr>
            </w:pPr>
            <w:r w:rsidRPr="00BE263B">
              <w:rPr>
                <w:rFonts w:ascii="Calibri" w:hAnsi="Calibri" w:cs="Calibri"/>
                <w:b/>
                <w:sz w:val="22"/>
              </w:rPr>
              <w:t>AMOUNT</w:t>
            </w:r>
          </w:p>
        </w:tc>
        <w:tc>
          <w:tcPr>
            <w:tcW w:w="2253" w:type="dxa"/>
          </w:tcPr>
          <w:p w14:paraId="6FD8E7CC" w14:textId="0B08FBEC" w:rsidR="00BE263B" w:rsidRPr="00BE263B" w:rsidRDefault="00BE263B" w:rsidP="00BE263B">
            <w:pPr>
              <w:jc w:val="center"/>
              <w:rPr>
                <w:rFonts w:ascii="Calibri" w:hAnsi="Calibri" w:cs="Calibri"/>
                <w:b/>
                <w:sz w:val="22"/>
              </w:rPr>
            </w:pPr>
            <w:r w:rsidRPr="00BE263B">
              <w:rPr>
                <w:rFonts w:ascii="Calibri" w:hAnsi="Calibri" w:cs="Calibri"/>
                <w:b/>
                <w:sz w:val="22"/>
              </w:rPr>
              <w:t>COMMENTS</w:t>
            </w:r>
          </w:p>
        </w:tc>
      </w:tr>
      <w:tr w:rsidR="00BE263B" w14:paraId="64C2DBE9" w14:textId="6F416E79" w:rsidTr="00BE263B">
        <w:tc>
          <w:tcPr>
            <w:tcW w:w="2252" w:type="dxa"/>
          </w:tcPr>
          <w:p w14:paraId="513AD778" w14:textId="0F228E20" w:rsidR="00BE263B" w:rsidRDefault="00BE263B">
            <w:pPr>
              <w:rPr>
                <w:rFonts w:ascii="Calibri" w:hAnsi="Calibri" w:cs="Calibri"/>
                <w:sz w:val="22"/>
              </w:rPr>
            </w:pPr>
            <w:r>
              <w:rPr>
                <w:rFonts w:ascii="Calibri" w:hAnsi="Calibri" w:cs="Calibri"/>
                <w:sz w:val="22"/>
              </w:rPr>
              <w:t>07/03</w:t>
            </w:r>
          </w:p>
        </w:tc>
        <w:tc>
          <w:tcPr>
            <w:tcW w:w="2252" w:type="dxa"/>
          </w:tcPr>
          <w:p w14:paraId="59690304" w14:textId="04B9AFA1" w:rsidR="00BE263B" w:rsidRDefault="00BE263B">
            <w:pPr>
              <w:rPr>
                <w:rFonts w:ascii="Calibri" w:hAnsi="Calibri" w:cs="Calibri"/>
                <w:sz w:val="22"/>
              </w:rPr>
            </w:pPr>
            <w:r>
              <w:rPr>
                <w:rFonts w:ascii="Calibri" w:hAnsi="Calibri" w:cs="Calibri"/>
                <w:sz w:val="22"/>
              </w:rPr>
              <w:t>Autonomous Trivia</w:t>
            </w:r>
          </w:p>
        </w:tc>
        <w:tc>
          <w:tcPr>
            <w:tcW w:w="2253" w:type="dxa"/>
          </w:tcPr>
          <w:p w14:paraId="2CA583ED" w14:textId="61903D58" w:rsidR="00BE263B" w:rsidRDefault="00BE263B">
            <w:pPr>
              <w:rPr>
                <w:rFonts w:ascii="Calibri" w:hAnsi="Calibri" w:cs="Calibri"/>
                <w:sz w:val="22"/>
              </w:rPr>
            </w:pPr>
            <w:r>
              <w:rPr>
                <w:rFonts w:ascii="Calibri" w:hAnsi="Calibri" w:cs="Calibri"/>
                <w:sz w:val="22"/>
              </w:rPr>
              <w:t>$50-70</w:t>
            </w:r>
          </w:p>
        </w:tc>
        <w:tc>
          <w:tcPr>
            <w:tcW w:w="2253" w:type="dxa"/>
          </w:tcPr>
          <w:p w14:paraId="3C38116B" w14:textId="50706511" w:rsidR="00BE263B" w:rsidRDefault="00BE263B">
            <w:pPr>
              <w:rPr>
                <w:rFonts w:ascii="Calibri" w:hAnsi="Calibri" w:cs="Calibri"/>
                <w:sz w:val="22"/>
              </w:rPr>
            </w:pPr>
            <w:r>
              <w:rPr>
                <w:rFonts w:ascii="Calibri" w:hAnsi="Calibri" w:cs="Calibri"/>
                <w:sz w:val="22"/>
              </w:rPr>
              <w:t>Profit was made back for each department involved</w:t>
            </w:r>
          </w:p>
        </w:tc>
      </w:tr>
      <w:tr w:rsidR="00BE263B" w14:paraId="35EFC313" w14:textId="4E00FA48" w:rsidTr="00BE263B">
        <w:tc>
          <w:tcPr>
            <w:tcW w:w="2252" w:type="dxa"/>
          </w:tcPr>
          <w:p w14:paraId="4431D98A" w14:textId="21826C36" w:rsidR="00BE263B" w:rsidRDefault="00BE263B">
            <w:pPr>
              <w:rPr>
                <w:rFonts w:ascii="Calibri" w:hAnsi="Calibri" w:cs="Calibri"/>
                <w:sz w:val="22"/>
              </w:rPr>
            </w:pPr>
            <w:r>
              <w:rPr>
                <w:rFonts w:ascii="Calibri" w:hAnsi="Calibri" w:cs="Calibri"/>
                <w:sz w:val="22"/>
              </w:rPr>
              <w:t>20/3</w:t>
            </w:r>
          </w:p>
        </w:tc>
        <w:tc>
          <w:tcPr>
            <w:tcW w:w="2252" w:type="dxa"/>
          </w:tcPr>
          <w:p w14:paraId="47736C42" w14:textId="7404463E" w:rsidR="00BE263B" w:rsidRDefault="00BE263B">
            <w:pPr>
              <w:rPr>
                <w:rFonts w:ascii="Calibri" w:hAnsi="Calibri" w:cs="Calibri"/>
                <w:sz w:val="22"/>
              </w:rPr>
            </w:pPr>
            <w:r>
              <w:rPr>
                <w:rFonts w:ascii="Calibri" w:hAnsi="Calibri" w:cs="Calibri"/>
                <w:sz w:val="22"/>
              </w:rPr>
              <w:t>POC Comedy Gala</w:t>
            </w:r>
          </w:p>
        </w:tc>
        <w:tc>
          <w:tcPr>
            <w:tcW w:w="2253" w:type="dxa"/>
          </w:tcPr>
          <w:p w14:paraId="320CF3BF" w14:textId="6B90596F" w:rsidR="00BE263B" w:rsidRDefault="00BE263B">
            <w:pPr>
              <w:rPr>
                <w:rFonts w:ascii="Calibri" w:hAnsi="Calibri" w:cs="Calibri"/>
                <w:sz w:val="22"/>
              </w:rPr>
            </w:pPr>
            <w:r>
              <w:rPr>
                <w:rFonts w:ascii="Calibri" w:hAnsi="Calibri" w:cs="Calibri"/>
                <w:sz w:val="22"/>
              </w:rPr>
              <w:t>$4400</w:t>
            </w:r>
          </w:p>
        </w:tc>
        <w:tc>
          <w:tcPr>
            <w:tcW w:w="2253" w:type="dxa"/>
          </w:tcPr>
          <w:p w14:paraId="168E6FC7" w14:textId="460CFBDB" w:rsidR="00BE263B" w:rsidRDefault="00BE263B">
            <w:pPr>
              <w:rPr>
                <w:rFonts w:ascii="Calibri" w:hAnsi="Calibri" w:cs="Calibri"/>
                <w:sz w:val="22"/>
              </w:rPr>
            </w:pPr>
            <w:r>
              <w:rPr>
                <w:rFonts w:ascii="Calibri" w:hAnsi="Calibri" w:cs="Calibri"/>
                <w:sz w:val="22"/>
              </w:rPr>
              <w:t>$1400 was approved to be covered by MSA Exec</w:t>
            </w:r>
          </w:p>
        </w:tc>
      </w:tr>
      <w:tr w:rsidR="00BE263B" w14:paraId="4E408351" w14:textId="7162F40A" w:rsidTr="00BE263B">
        <w:tc>
          <w:tcPr>
            <w:tcW w:w="2252" w:type="dxa"/>
          </w:tcPr>
          <w:p w14:paraId="2F878C13" w14:textId="3622AFAF" w:rsidR="00BE263B" w:rsidRDefault="00BE263B">
            <w:pPr>
              <w:rPr>
                <w:rFonts w:ascii="Calibri" w:hAnsi="Calibri" w:cs="Calibri"/>
                <w:sz w:val="22"/>
              </w:rPr>
            </w:pPr>
            <w:r>
              <w:rPr>
                <w:rFonts w:ascii="Calibri" w:hAnsi="Calibri" w:cs="Calibri"/>
                <w:sz w:val="22"/>
              </w:rPr>
              <w:t>TBA</w:t>
            </w:r>
          </w:p>
        </w:tc>
        <w:tc>
          <w:tcPr>
            <w:tcW w:w="2252" w:type="dxa"/>
          </w:tcPr>
          <w:p w14:paraId="7E157124" w14:textId="5A484292" w:rsidR="00BE263B" w:rsidRDefault="00BE263B">
            <w:pPr>
              <w:rPr>
                <w:rFonts w:ascii="Calibri" w:hAnsi="Calibri" w:cs="Calibri"/>
                <w:sz w:val="22"/>
              </w:rPr>
            </w:pPr>
            <w:r>
              <w:rPr>
                <w:rFonts w:ascii="Calibri" w:hAnsi="Calibri" w:cs="Calibri"/>
                <w:sz w:val="22"/>
              </w:rPr>
              <w:t xml:space="preserve">POC Movie Night </w:t>
            </w:r>
          </w:p>
        </w:tc>
        <w:tc>
          <w:tcPr>
            <w:tcW w:w="2253" w:type="dxa"/>
          </w:tcPr>
          <w:p w14:paraId="17A273C8" w14:textId="42E24DAC" w:rsidR="00BE263B" w:rsidRDefault="00BE263B">
            <w:pPr>
              <w:rPr>
                <w:rFonts w:ascii="Calibri" w:hAnsi="Calibri" w:cs="Calibri"/>
                <w:sz w:val="22"/>
              </w:rPr>
            </w:pPr>
            <w:r>
              <w:rPr>
                <w:rFonts w:ascii="Calibri" w:hAnsi="Calibri" w:cs="Calibri"/>
                <w:sz w:val="22"/>
              </w:rPr>
              <w:t>$200</w:t>
            </w:r>
          </w:p>
        </w:tc>
        <w:tc>
          <w:tcPr>
            <w:tcW w:w="2253" w:type="dxa"/>
          </w:tcPr>
          <w:p w14:paraId="7C392029" w14:textId="7324EC44" w:rsidR="00BE263B" w:rsidRDefault="00BE263B">
            <w:pPr>
              <w:rPr>
                <w:rFonts w:ascii="Calibri" w:hAnsi="Calibri" w:cs="Calibri"/>
                <w:sz w:val="22"/>
              </w:rPr>
            </w:pPr>
            <w:r>
              <w:rPr>
                <w:rFonts w:ascii="Calibri" w:hAnsi="Calibri" w:cs="Calibri"/>
                <w:sz w:val="22"/>
              </w:rPr>
              <w:t>Aiming to sell tickets that will include popcorn and drinks to cover cost of running event</w:t>
            </w:r>
          </w:p>
        </w:tc>
      </w:tr>
    </w:tbl>
    <w:p w14:paraId="1B0481C0" w14:textId="3033D42D" w:rsidR="00BE263B" w:rsidRPr="00BE263B" w:rsidRDefault="00BE263B">
      <w:pPr>
        <w:rPr>
          <w:rFonts w:ascii="Calibri" w:hAnsi="Calibri" w:cs="Calibri"/>
          <w:sz w:val="22"/>
        </w:rPr>
      </w:pPr>
      <w:r w:rsidRPr="00BE263B">
        <w:rPr>
          <w:rFonts w:ascii="Calibri" w:hAnsi="Calibri" w:cs="Calibri"/>
          <w:sz w:val="22"/>
        </w:rPr>
        <w:br w:type="page"/>
      </w:r>
    </w:p>
    <w:p w14:paraId="6B94CD36" w14:textId="77777777" w:rsidR="00BE263B" w:rsidRDefault="00BE263B">
      <w:pPr>
        <w:rPr>
          <w:rFonts w:ascii="Calibri" w:hAnsi="Calibri"/>
          <w:sz w:val="22"/>
        </w:rPr>
      </w:pPr>
    </w:p>
    <w:tbl>
      <w:tblPr>
        <w:tblStyle w:val="TableGrid"/>
        <w:tblW w:w="9067" w:type="dxa"/>
        <w:tblLook w:val="04A0" w:firstRow="1" w:lastRow="0" w:firstColumn="1" w:lastColumn="0" w:noHBand="0" w:noVBand="1"/>
      </w:tblPr>
      <w:tblGrid>
        <w:gridCol w:w="9067"/>
      </w:tblGrid>
      <w:tr w:rsidR="008D1271" w14:paraId="716F5777" w14:textId="77777777" w:rsidTr="00C11B12">
        <w:tc>
          <w:tcPr>
            <w:tcW w:w="9067" w:type="dxa"/>
          </w:tcPr>
          <w:p w14:paraId="355DFAE8" w14:textId="05C946D3" w:rsidR="008D1271" w:rsidRPr="00334800" w:rsidRDefault="004B5066" w:rsidP="008D1271">
            <w:pPr>
              <w:jc w:val="center"/>
              <w:rPr>
                <w:rFonts w:ascii="Calibri" w:hAnsi="Calibri"/>
                <w:b/>
                <w:sz w:val="22"/>
              </w:rPr>
            </w:pPr>
            <w:r>
              <w:rPr>
                <w:rFonts w:ascii="Calibri" w:hAnsi="Calibri"/>
                <w:b/>
                <w:sz w:val="28"/>
              </w:rPr>
              <w:t>ATTACHMENT 12</w:t>
            </w:r>
            <w:r w:rsidR="008D1271" w:rsidRPr="00334800">
              <w:rPr>
                <w:rFonts w:ascii="Calibri" w:hAnsi="Calibri"/>
                <w:b/>
                <w:sz w:val="28"/>
              </w:rPr>
              <w:t xml:space="preserve"> – </w:t>
            </w:r>
            <w:r w:rsidR="008D1271">
              <w:rPr>
                <w:rFonts w:ascii="Calibri" w:hAnsi="Calibri"/>
                <w:b/>
                <w:sz w:val="28"/>
              </w:rPr>
              <w:t>SUMMARY OF EXECUTIVE FINANCIAL MOTIONS</w:t>
            </w:r>
          </w:p>
        </w:tc>
      </w:tr>
    </w:tbl>
    <w:p w14:paraId="4B26CCC3" w14:textId="77777777" w:rsidR="0096493C" w:rsidRDefault="0096493C" w:rsidP="0096493C">
      <w:pPr>
        <w:rPr>
          <w:rFonts w:ascii="Calibri" w:hAnsi="Calibri"/>
          <w:sz w:val="22"/>
        </w:rPr>
      </w:pPr>
    </w:p>
    <w:p w14:paraId="7EA69581" w14:textId="0448A38C" w:rsidR="001F0E51" w:rsidRPr="009C5302" w:rsidRDefault="0080072E" w:rsidP="0096493C">
      <w:pPr>
        <w:rPr>
          <w:rFonts w:ascii="Calibri" w:hAnsi="Calibri"/>
          <w:b/>
          <w:sz w:val="22"/>
        </w:rPr>
      </w:pPr>
      <w:r>
        <w:rPr>
          <w:rFonts w:ascii="Calibri" w:hAnsi="Calibri"/>
          <w:sz w:val="22"/>
        </w:rPr>
        <w:t>10/05/</w:t>
      </w:r>
      <w:r w:rsidR="001F0E51">
        <w:rPr>
          <w:rFonts w:ascii="Calibri" w:hAnsi="Calibri"/>
          <w:sz w:val="22"/>
        </w:rPr>
        <w:t xml:space="preserve">18 </w:t>
      </w:r>
      <w:r w:rsidR="001F0E51">
        <w:rPr>
          <w:rFonts w:ascii="Calibri" w:hAnsi="Calibri"/>
          <w:sz w:val="22"/>
        </w:rPr>
        <w:tab/>
      </w:r>
      <w:r>
        <w:rPr>
          <w:rFonts w:ascii="Calibri" w:hAnsi="Calibri"/>
          <w:b/>
          <w:sz w:val="22"/>
        </w:rPr>
        <w:t>MOLS Queer Rights Pamphlet Printing</w:t>
      </w:r>
    </w:p>
    <w:p w14:paraId="57C2826D" w14:textId="54BE662E" w:rsidR="001F0E51" w:rsidRDefault="0080072E" w:rsidP="0096493C">
      <w:pPr>
        <w:rPr>
          <w:rFonts w:ascii="Calibri" w:hAnsi="Calibri"/>
          <w:sz w:val="22"/>
        </w:rPr>
      </w:pPr>
      <w:r>
        <w:rPr>
          <w:rFonts w:ascii="Calibri" w:hAnsi="Calibri"/>
          <w:sz w:val="22"/>
        </w:rPr>
        <w:tab/>
      </w:r>
      <w:r>
        <w:rPr>
          <w:rFonts w:ascii="Calibri" w:hAnsi="Calibri"/>
          <w:sz w:val="22"/>
        </w:rPr>
        <w:tab/>
        <w:t>$125.00</w:t>
      </w:r>
    </w:p>
    <w:p w14:paraId="2762D1DF" w14:textId="151A25B7" w:rsidR="0080072E" w:rsidRDefault="0080072E" w:rsidP="0096493C">
      <w:pPr>
        <w:rPr>
          <w:rFonts w:ascii="Calibri" w:hAnsi="Calibri"/>
          <w:sz w:val="22"/>
        </w:rPr>
      </w:pPr>
    </w:p>
    <w:p w14:paraId="27259ED2" w14:textId="7413245E" w:rsidR="0080072E" w:rsidRDefault="0080072E" w:rsidP="0096493C">
      <w:pPr>
        <w:rPr>
          <w:rFonts w:ascii="Calibri" w:hAnsi="Calibri"/>
          <w:b/>
          <w:sz w:val="22"/>
        </w:rPr>
      </w:pPr>
      <w:r>
        <w:rPr>
          <w:rFonts w:ascii="Calibri" w:hAnsi="Calibri"/>
          <w:sz w:val="22"/>
        </w:rPr>
        <w:t>10/5/18</w:t>
      </w:r>
      <w:r>
        <w:rPr>
          <w:rFonts w:ascii="Calibri" w:hAnsi="Calibri"/>
          <w:sz w:val="22"/>
        </w:rPr>
        <w:tab/>
      </w:r>
      <w:r>
        <w:rPr>
          <w:rFonts w:ascii="Calibri" w:hAnsi="Calibri"/>
          <w:b/>
          <w:sz w:val="22"/>
        </w:rPr>
        <w:t>MUISS Conference Funding (MISC Conference)</w:t>
      </w:r>
    </w:p>
    <w:p w14:paraId="1D672C4D" w14:textId="73A9EE62" w:rsidR="0080072E" w:rsidRDefault="0080072E" w:rsidP="0096493C">
      <w:pPr>
        <w:rPr>
          <w:rFonts w:ascii="Calibri" w:hAnsi="Calibri"/>
          <w:sz w:val="22"/>
        </w:rPr>
      </w:pPr>
      <w:r>
        <w:rPr>
          <w:rFonts w:ascii="Calibri" w:hAnsi="Calibri"/>
          <w:b/>
          <w:sz w:val="22"/>
        </w:rPr>
        <w:tab/>
      </w:r>
      <w:r>
        <w:rPr>
          <w:rFonts w:ascii="Calibri" w:hAnsi="Calibri"/>
          <w:b/>
          <w:sz w:val="22"/>
        </w:rPr>
        <w:tab/>
      </w:r>
      <w:r>
        <w:rPr>
          <w:rFonts w:ascii="Calibri" w:hAnsi="Calibri"/>
          <w:sz w:val="22"/>
        </w:rPr>
        <w:t>$360.00</w:t>
      </w:r>
    </w:p>
    <w:p w14:paraId="592B1B9D" w14:textId="65CF332B" w:rsidR="0080072E" w:rsidRDefault="0080072E" w:rsidP="0096493C">
      <w:pPr>
        <w:rPr>
          <w:rFonts w:ascii="Calibri" w:hAnsi="Calibri"/>
          <w:sz w:val="22"/>
        </w:rPr>
      </w:pPr>
    </w:p>
    <w:p w14:paraId="58EAF05B" w14:textId="3E5894C8" w:rsidR="0080072E" w:rsidRDefault="0080072E" w:rsidP="0096493C">
      <w:pPr>
        <w:rPr>
          <w:rFonts w:ascii="Calibri" w:hAnsi="Calibri"/>
          <w:sz w:val="22"/>
        </w:rPr>
      </w:pPr>
      <w:r>
        <w:rPr>
          <w:rFonts w:ascii="Calibri" w:hAnsi="Calibri"/>
          <w:sz w:val="22"/>
        </w:rPr>
        <w:t>17/05/18</w:t>
      </w:r>
      <w:r>
        <w:rPr>
          <w:rFonts w:ascii="Calibri" w:hAnsi="Calibri"/>
          <w:sz w:val="22"/>
        </w:rPr>
        <w:tab/>
      </w:r>
      <w:r w:rsidRPr="0080072E">
        <w:rPr>
          <w:rFonts w:ascii="Calibri" w:hAnsi="Calibri"/>
          <w:b/>
          <w:sz w:val="22"/>
        </w:rPr>
        <w:t>Jennifer Gibson – Training</w:t>
      </w:r>
    </w:p>
    <w:p w14:paraId="67508782" w14:textId="13D0799C" w:rsidR="0080072E" w:rsidRDefault="0080072E" w:rsidP="0096493C">
      <w:pPr>
        <w:rPr>
          <w:rFonts w:ascii="Calibri" w:hAnsi="Calibri"/>
          <w:sz w:val="22"/>
        </w:rPr>
      </w:pPr>
      <w:r>
        <w:rPr>
          <w:rFonts w:ascii="Calibri" w:hAnsi="Calibri"/>
          <w:sz w:val="22"/>
        </w:rPr>
        <w:tab/>
      </w:r>
      <w:r>
        <w:rPr>
          <w:rFonts w:ascii="Calibri" w:hAnsi="Calibri"/>
          <w:sz w:val="22"/>
        </w:rPr>
        <w:tab/>
        <w:t>$53.49</w:t>
      </w:r>
    </w:p>
    <w:p w14:paraId="3FD608B3" w14:textId="0B093821" w:rsidR="0080072E" w:rsidRDefault="0080072E" w:rsidP="0096493C">
      <w:pPr>
        <w:rPr>
          <w:rFonts w:ascii="Calibri" w:hAnsi="Calibri"/>
          <w:sz w:val="22"/>
        </w:rPr>
      </w:pPr>
    </w:p>
    <w:p w14:paraId="7BBB04A7" w14:textId="52C95B0B" w:rsidR="0080072E" w:rsidRDefault="0080072E" w:rsidP="0096493C">
      <w:pPr>
        <w:rPr>
          <w:rFonts w:ascii="Calibri" w:hAnsi="Calibri"/>
          <w:sz w:val="22"/>
        </w:rPr>
      </w:pPr>
      <w:r>
        <w:rPr>
          <w:rFonts w:ascii="Calibri" w:hAnsi="Calibri"/>
          <w:sz w:val="22"/>
        </w:rPr>
        <w:t>17/05/18</w:t>
      </w:r>
      <w:r>
        <w:rPr>
          <w:rFonts w:ascii="Calibri" w:hAnsi="Calibri"/>
          <w:sz w:val="22"/>
        </w:rPr>
        <w:tab/>
      </w:r>
      <w:r w:rsidRPr="0080072E">
        <w:rPr>
          <w:rFonts w:ascii="Calibri" w:hAnsi="Calibri"/>
          <w:b/>
          <w:sz w:val="22"/>
        </w:rPr>
        <w:t xml:space="preserve">Elizaveta </w:t>
      </w:r>
      <w:proofErr w:type="spellStart"/>
      <w:r w:rsidRPr="0080072E">
        <w:rPr>
          <w:rFonts w:ascii="Calibri" w:hAnsi="Calibri"/>
          <w:b/>
          <w:sz w:val="22"/>
        </w:rPr>
        <w:t>Dilanyan</w:t>
      </w:r>
      <w:proofErr w:type="spellEnd"/>
      <w:r w:rsidRPr="0080072E">
        <w:rPr>
          <w:rFonts w:ascii="Calibri" w:hAnsi="Calibri"/>
          <w:b/>
          <w:sz w:val="22"/>
        </w:rPr>
        <w:t xml:space="preserve"> - Training</w:t>
      </w:r>
    </w:p>
    <w:p w14:paraId="75564E5D" w14:textId="28C15802" w:rsidR="0080072E" w:rsidRDefault="0080072E" w:rsidP="0096493C">
      <w:pPr>
        <w:rPr>
          <w:rFonts w:ascii="Calibri" w:hAnsi="Calibri"/>
          <w:sz w:val="22"/>
        </w:rPr>
      </w:pPr>
      <w:r>
        <w:rPr>
          <w:rFonts w:ascii="Calibri" w:hAnsi="Calibri"/>
          <w:sz w:val="22"/>
        </w:rPr>
        <w:tab/>
      </w:r>
      <w:r>
        <w:rPr>
          <w:rFonts w:ascii="Calibri" w:hAnsi="Calibri"/>
          <w:sz w:val="22"/>
        </w:rPr>
        <w:tab/>
        <w:t>$438.90</w:t>
      </w:r>
    </w:p>
    <w:p w14:paraId="1C5A13EE" w14:textId="46BB44B6" w:rsidR="0080072E" w:rsidRDefault="0080072E" w:rsidP="0096493C">
      <w:pPr>
        <w:rPr>
          <w:rFonts w:ascii="Calibri" w:hAnsi="Calibri"/>
          <w:sz w:val="22"/>
        </w:rPr>
      </w:pPr>
    </w:p>
    <w:p w14:paraId="1947DD40" w14:textId="713C49D6" w:rsidR="0080072E" w:rsidRDefault="0080072E" w:rsidP="0096493C">
      <w:pPr>
        <w:rPr>
          <w:rFonts w:ascii="Calibri" w:hAnsi="Calibri"/>
          <w:sz w:val="22"/>
        </w:rPr>
      </w:pPr>
      <w:r>
        <w:rPr>
          <w:rFonts w:ascii="Calibri" w:hAnsi="Calibri"/>
          <w:sz w:val="22"/>
        </w:rPr>
        <w:t>17/05/18</w:t>
      </w:r>
      <w:r>
        <w:rPr>
          <w:rFonts w:ascii="Calibri" w:hAnsi="Calibri"/>
          <w:sz w:val="22"/>
        </w:rPr>
        <w:tab/>
      </w:r>
      <w:r w:rsidRPr="0080072E">
        <w:rPr>
          <w:rFonts w:ascii="Calibri" w:hAnsi="Calibri"/>
          <w:b/>
          <w:sz w:val="22"/>
        </w:rPr>
        <w:t>Blinds for Offices</w:t>
      </w:r>
    </w:p>
    <w:p w14:paraId="30E99AEB" w14:textId="07FC5825" w:rsidR="0080072E" w:rsidRDefault="0080072E" w:rsidP="0096493C">
      <w:pPr>
        <w:rPr>
          <w:rFonts w:ascii="Calibri" w:hAnsi="Calibri"/>
          <w:sz w:val="22"/>
        </w:rPr>
      </w:pPr>
      <w:r>
        <w:rPr>
          <w:rFonts w:ascii="Calibri" w:hAnsi="Calibri"/>
          <w:sz w:val="22"/>
        </w:rPr>
        <w:tab/>
      </w:r>
      <w:r>
        <w:rPr>
          <w:rFonts w:ascii="Calibri" w:hAnsi="Calibri"/>
          <w:sz w:val="22"/>
        </w:rPr>
        <w:tab/>
        <w:t>$1,800.00</w:t>
      </w:r>
    </w:p>
    <w:p w14:paraId="76CE4573" w14:textId="77777777" w:rsidR="0080072E" w:rsidRPr="0080072E" w:rsidRDefault="0080072E" w:rsidP="0096493C">
      <w:pPr>
        <w:rPr>
          <w:rFonts w:ascii="Calibri" w:hAnsi="Calibri"/>
          <w:sz w:val="22"/>
        </w:rPr>
      </w:pPr>
    </w:p>
    <w:p w14:paraId="12EC2407" w14:textId="2D66D401" w:rsidR="001F0E51" w:rsidRPr="0096493C" w:rsidRDefault="001F0E51" w:rsidP="0096493C">
      <w:pPr>
        <w:rPr>
          <w:rFonts w:ascii="Calibri" w:hAnsi="Calibri"/>
          <w:sz w:val="22"/>
        </w:rPr>
      </w:pPr>
    </w:p>
    <w:sectPr w:rsidR="001F0E51" w:rsidRPr="0096493C" w:rsidSect="000E017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F203" w14:textId="77777777" w:rsidR="005D5B60" w:rsidRDefault="005D5B60" w:rsidP="00F51422">
      <w:r>
        <w:separator/>
      </w:r>
    </w:p>
  </w:endnote>
  <w:endnote w:type="continuationSeparator" w:id="0">
    <w:p w14:paraId="6C8116EA" w14:textId="77777777" w:rsidR="005D5B60" w:rsidRDefault="005D5B60" w:rsidP="00F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2006" w14:textId="77777777" w:rsidR="00044A8B" w:rsidRDefault="00044A8B" w:rsidP="00573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8BEC3" w14:textId="77777777" w:rsidR="00044A8B" w:rsidRDefault="00044A8B" w:rsidP="00136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5ADE" w14:textId="77777777" w:rsidR="00044A8B" w:rsidRDefault="00044A8B" w:rsidP="00573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9ECC6" w14:textId="77777777" w:rsidR="00044A8B" w:rsidRDefault="00044A8B" w:rsidP="00136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399E" w14:textId="77777777" w:rsidR="005D5B60" w:rsidRDefault="005D5B60" w:rsidP="00F51422">
      <w:r>
        <w:separator/>
      </w:r>
    </w:p>
  </w:footnote>
  <w:footnote w:type="continuationSeparator" w:id="0">
    <w:p w14:paraId="22EA010F" w14:textId="77777777" w:rsidR="005D5B60" w:rsidRDefault="005D5B60" w:rsidP="00F5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EFFD" w14:textId="77777777" w:rsidR="00044A8B" w:rsidRDefault="00044A8B">
    <w:pPr>
      <w:pStyle w:val="Header"/>
    </w:pPr>
    <w:r>
      <w:rPr>
        <w:noProof/>
      </w:rPr>
      <w:drawing>
        <wp:anchor distT="0" distB="0" distL="114300" distR="114300" simplePos="0" relativeHeight="251658240" behindDoc="1" locked="0" layoutInCell="1" allowOverlap="1" wp14:anchorId="4CB63B6F" wp14:editId="3920EBDC">
          <wp:simplePos x="0" y="0"/>
          <wp:positionH relativeFrom="column">
            <wp:posOffset>0</wp:posOffset>
          </wp:positionH>
          <wp:positionV relativeFrom="paragraph">
            <wp:posOffset>-5080</wp:posOffset>
          </wp:positionV>
          <wp:extent cx="1423035" cy="876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18 at 3.36.56 pm.png"/>
                  <pic:cNvPicPr/>
                </pic:nvPicPr>
                <pic:blipFill>
                  <a:blip r:embed="rId1">
                    <a:extLst>
                      <a:ext uri="{28A0092B-C50C-407E-A947-70E740481C1C}">
                        <a14:useLocalDpi xmlns:a14="http://schemas.microsoft.com/office/drawing/2010/main" val="0"/>
                      </a:ext>
                    </a:extLst>
                  </a:blip>
                  <a:stretch>
                    <a:fillRect/>
                  </a:stretch>
                </pic:blipFill>
                <pic:spPr>
                  <a:xfrm>
                    <a:off x="0" y="0"/>
                    <a:ext cx="1423035" cy="876290"/>
                  </a:xfrm>
                  <a:prstGeom prst="rect">
                    <a:avLst/>
                  </a:prstGeom>
                </pic:spPr>
              </pic:pic>
            </a:graphicData>
          </a:graphic>
          <wp14:sizeRelH relativeFrom="page">
            <wp14:pctWidth>0</wp14:pctWidth>
          </wp14:sizeRelH>
          <wp14:sizeRelV relativeFrom="page">
            <wp14:pctHeight>0</wp14:pctHeight>
          </wp14:sizeRelV>
        </wp:anchor>
      </w:drawing>
    </w:r>
    <w:r>
      <w:tab/>
    </w:r>
    <w:r>
      <w:tab/>
    </w:r>
  </w:p>
  <w:p w14:paraId="351AFB80" w14:textId="77777777" w:rsidR="00044A8B" w:rsidRDefault="00044A8B">
    <w:pPr>
      <w:pStyle w:val="Header"/>
    </w:pPr>
  </w:p>
  <w:p w14:paraId="47A8FF7A" w14:textId="04B0CCFA" w:rsidR="00044A8B" w:rsidRPr="001366FF" w:rsidRDefault="00044A8B">
    <w:pPr>
      <w:pStyle w:val="Header"/>
      <w:rPr>
        <w:rFonts w:ascii="Calibri" w:hAnsi="Calibri"/>
        <w:b/>
      </w:rPr>
    </w:pPr>
    <w:r>
      <w:tab/>
    </w:r>
    <w:r>
      <w:tab/>
    </w:r>
    <w:r w:rsidR="00C97080">
      <w:rPr>
        <w:rFonts w:ascii="Calibri" w:hAnsi="Calibri"/>
        <w:b/>
      </w:rPr>
      <w:t>Co</w:t>
    </w:r>
    <w:r>
      <w:rPr>
        <w:rFonts w:ascii="Calibri" w:hAnsi="Calibri"/>
        <w:b/>
      </w:rPr>
      <w:t>nfirmed Minutes</w:t>
    </w:r>
  </w:p>
  <w:p w14:paraId="311E22F4" w14:textId="104F61B5" w:rsidR="00044A8B" w:rsidRPr="001366FF" w:rsidRDefault="00044A8B">
    <w:pPr>
      <w:pStyle w:val="Header"/>
      <w:rPr>
        <w:rFonts w:ascii="Calibri" w:hAnsi="Calibri"/>
        <w:b/>
      </w:rPr>
    </w:pPr>
    <w:r>
      <w:rPr>
        <w:rFonts w:ascii="Calibri" w:hAnsi="Calibri"/>
        <w:b/>
      </w:rPr>
      <w:tab/>
    </w:r>
    <w:r>
      <w:rPr>
        <w:rFonts w:ascii="Calibri" w:hAnsi="Calibri"/>
        <w:b/>
      </w:rPr>
      <w:tab/>
      <w:t>MSC 5</w:t>
    </w:r>
    <w:r w:rsidRPr="001366FF">
      <w:rPr>
        <w:rFonts w:ascii="Calibri" w:hAnsi="Calibri"/>
        <w:b/>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1103E"/>
    <w:multiLevelType w:val="hybridMultilevel"/>
    <w:tmpl w:val="7B76D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F03"/>
    <w:multiLevelType w:val="multilevel"/>
    <w:tmpl w:val="FD38F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F3E2A"/>
    <w:multiLevelType w:val="multilevel"/>
    <w:tmpl w:val="0DF0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23F9F"/>
    <w:multiLevelType w:val="hybridMultilevel"/>
    <w:tmpl w:val="033ECE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9E00BC8"/>
    <w:multiLevelType w:val="multilevel"/>
    <w:tmpl w:val="671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807C2"/>
    <w:multiLevelType w:val="hybridMultilevel"/>
    <w:tmpl w:val="A6B2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C457B"/>
    <w:multiLevelType w:val="multilevel"/>
    <w:tmpl w:val="937CA6E6"/>
    <w:lvl w:ilvl="0">
      <w:start w:val="2"/>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804983"/>
    <w:multiLevelType w:val="hybridMultilevel"/>
    <w:tmpl w:val="F576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E7623"/>
    <w:multiLevelType w:val="hybridMultilevel"/>
    <w:tmpl w:val="AC8C22E2"/>
    <w:lvl w:ilvl="0" w:tplc="F724CDA4">
      <w:numFmt w:val="bullet"/>
      <w:lvlText w:val="-"/>
      <w:lvlJc w:val="left"/>
      <w:pPr>
        <w:ind w:left="720" w:hanging="360"/>
      </w:pPr>
      <w:rPr>
        <w:rFonts w:ascii="Helvetica Neue" w:eastAsiaTheme="minorEastAsia" w:hAnsi="Helvetica Ne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463D18"/>
    <w:multiLevelType w:val="hybridMultilevel"/>
    <w:tmpl w:val="295E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54715"/>
    <w:multiLevelType w:val="hybridMultilevel"/>
    <w:tmpl w:val="843C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E065D"/>
    <w:multiLevelType w:val="hybridMultilevel"/>
    <w:tmpl w:val="AD20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EF7FE3"/>
    <w:multiLevelType w:val="hybridMultilevel"/>
    <w:tmpl w:val="F92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A18C9"/>
    <w:multiLevelType w:val="multilevel"/>
    <w:tmpl w:val="0C1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E50BB"/>
    <w:multiLevelType w:val="hybridMultilevel"/>
    <w:tmpl w:val="A1AC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F2A2C"/>
    <w:multiLevelType w:val="multilevel"/>
    <w:tmpl w:val="491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11BB7"/>
    <w:multiLevelType w:val="multilevel"/>
    <w:tmpl w:val="0834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66DA3"/>
    <w:multiLevelType w:val="hybridMultilevel"/>
    <w:tmpl w:val="75F0E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41A5C"/>
    <w:multiLevelType w:val="multilevel"/>
    <w:tmpl w:val="C900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C7A92"/>
    <w:multiLevelType w:val="hybridMultilevel"/>
    <w:tmpl w:val="0FA20CC8"/>
    <w:lvl w:ilvl="0" w:tplc="F724CDA4">
      <w:numFmt w:val="bullet"/>
      <w:lvlText w:val="-"/>
      <w:lvlJc w:val="left"/>
      <w:pPr>
        <w:ind w:left="720" w:hanging="360"/>
      </w:pPr>
      <w:rPr>
        <w:rFonts w:ascii="Helvetica Neue" w:eastAsiaTheme="minorEastAsia" w:hAnsi="Helvetica Ne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703E0D"/>
    <w:multiLevelType w:val="multilevel"/>
    <w:tmpl w:val="5722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B72ABE"/>
    <w:multiLevelType w:val="hybridMultilevel"/>
    <w:tmpl w:val="D7F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D1692"/>
    <w:multiLevelType w:val="hybridMultilevel"/>
    <w:tmpl w:val="276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C6534"/>
    <w:multiLevelType w:val="multilevel"/>
    <w:tmpl w:val="B36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F3AE6"/>
    <w:multiLevelType w:val="multilevel"/>
    <w:tmpl w:val="A8FA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4B5C"/>
    <w:multiLevelType w:val="hybridMultilevel"/>
    <w:tmpl w:val="CF603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E029AE"/>
    <w:multiLevelType w:val="hybridMultilevel"/>
    <w:tmpl w:val="4E5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A7A97"/>
    <w:multiLevelType w:val="hybridMultilevel"/>
    <w:tmpl w:val="99A023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539A103A"/>
    <w:multiLevelType w:val="hybridMultilevel"/>
    <w:tmpl w:val="588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31543"/>
    <w:multiLevelType w:val="multilevel"/>
    <w:tmpl w:val="C4906B70"/>
    <w:lvl w:ilvl="0">
      <w:start w:val="2"/>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E74BDD"/>
    <w:multiLevelType w:val="hybridMultilevel"/>
    <w:tmpl w:val="35F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F7F8A"/>
    <w:multiLevelType w:val="hybridMultilevel"/>
    <w:tmpl w:val="938E3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CC703D"/>
    <w:multiLevelType w:val="hybridMultilevel"/>
    <w:tmpl w:val="69F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20002"/>
    <w:multiLevelType w:val="multilevel"/>
    <w:tmpl w:val="10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D29DA"/>
    <w:multiLevelType w:val="multilevel"/>
    <w:tmpl w:val="A64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A5D97"/>
    <w:multiLevelType w:val="hybridMultilevel"/>
    <w:tmpl w:val="607AB688"/>
    <w:lvl w:ilvl="0" w:tplc="08090001">
      <w:start w:val="1"/>
      <w:numFmt w:val="bullet"/>
      <w:lvlText w:val=""/>
      <w:lvlJc w:val="left"/>
      <w:pPr>
        <w:ind w:left="720" w:hanging="360"/>
      </w:pPr>
      <w:rPr>
        <w:rFonts w:ascii="Symbol" w:hAnsi="Symbol" w:hint="default"/>
      </w:rPr>
    </w:lvl>
    <w:lvl w:ilvl="1" w:tplc="FEEE94B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D15A4"/>
    <w:multiLevelType w:val="multilevel"/>
    <w:tmpl w:val="CEF0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93036"/>
    <w:multiLevelType w:val="hybridMultilevel"/>
    <w:tmpl w:val="D1F08BD8"/>
    <w:lvl w:ilvl="0" w:tplc="A20891D2">
      <w:numFmt w:val="bullet"/>
      <w:lvlText w:val="-"/>
      <w:lvlJc w:val="left"/>
      <w:pPr>
        <w:ind w:left="720" w:hanging="360"/>
      </w:pPr>
      <w:rPr>
        <w:rFonts w:ascii="Helvetica Neue" w:eastAsiaTheme="minorEastAsia" w:hAnsi="Helvetica Neu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016EC"/>
    <w:multiLevelType w:val="multilevel"/>
    <w:tmpl w:val="0CA0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15D54"/>
    <w:multiLevelType w:val="hybridMultilevel"/>
    <w:tmpl w:val="DFE03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0627E"/>
    <w:multiLevelType w:val="multilevel"/>
    <w:tmpl w:val="B14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F7BA0"/>
    <w:multiLevelType w:val="hybridMultilevel"/>
    <w:tmpl w:val="0C4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24"/>
  </w:num>
  <w:num w:numId="5">
    <w:abstractNumId w:val="14"/>
  </w:num>
  <w:num w:numId="6">
    <w:abstractNumId w:val="19"/>
  </w:num>
  <w:num w:numId="7">
    <w:abstractNumId w:val="34"/>
  </w:num>
  <w:num w:numId="8">
    <w:abstractNumId w:val="41"/>
  </w:num>
  <w:num w:numId="9">
    <w:abstractNumId w:val="17"/>
  </w:num>
  <w:num w:numId="10">
    <w:abstractNumId w:val="25"/>
  </w:num>
  <w:num w:numId="11">
    <w:abstractNumId w:val="15"/>
  </w:num>
  <w:num w:numId="12">
    <w:abstractNumId w:val="42"/>
  </w:num>
  <w:num w:numId="13">
    <w:abstractNumId w:val="5"/>
  </w:num>
  <w:num w:numId="14">
    <w:abstractNumId w:val="29"/>
  </w:num>
  <w:num w:numId="15">
    <w:abstractNumId w:val="36"/>
  </w:num>
  <w:num w:numId="16">
    <w:abstractNumId w:val="22"/>
  </w:num>
  <w:num w:numId="17">
    <w:abstractNumId w:val="27"/>
  </w:num>
  <w:num w:numId="18">
    <w:abstractNumId w:val="28"/>
  </w:num>
  <w:num w:numId="19">
    <w:abstractNumId w:val="4"/>
  </w:num>
  <w:num w:numId="20">
    <w:abstractNumId w:val="6"/>
  </w:num>
  <w:num w:numId="21">
    <w:abstractNumId w:val="10"/>
  </w:num>
  <w:num w:numId="22">
    <w:abstractNumId w:val="0"/>
  </w:num>
  <w:num w:numId="23">
    <w:abstractNumId w:val="31"/>
  </w:num>
  <w:num w:numId="24">
    <w:abstractNumId w:val="39"/>
  </w:num>
  <w:num w:numId="25">
    <w:abstractNumId w:val="35"/>
  </w:num>
  <w:num w:numId="26">
    <w:abstractNumId w:val="16"/>
  </w:num>
  <w:num w:numId="27">
    <w:abstractNumId w:val="23"/>
  </w:num>
  <w:num w:numId="28">
    <w:abstractNumId w:val="30"/>
  </w:num>
  <w:num w:numId="29">
    <w:abstractNumId w:val="7"/>
  </w:num>
  <w:num w:numId="30">
    <w:abstractNumId w:val="40"/>
  </w:num>
  <w:num w:numId="31">
    <w:abstractNumId w:val="26"/>
  </w:num>
  <w:num w:numId="32">
    <w:abstractNumId w:val="13"/>
  </w:num>
  <w:num w:numId="33">
    <w:abstractNumId w:val="9"/>
  </w:num>
  <w:num w:numId="34">
    <w:abstractNumId w:val="20"/>
  </w:num>
  <w:num w:numId="35">
    <w:abstractNumId w:val="32"/>
  </w:num>
  <w:num w:numId="36">
    <w:abstractNumId w:val="21"/>
  </w:num>
  <w:num w:numId="37">
    <w:abstractNumId w:val="3"/>
  </w:num>
  <w:num w:numId="38">
    <w:abstractNumId w:val="8"/>
  </w:num>
  <w:num w:numId="39">
    <w:abstractNumId w:val="33"/>
  </w:num>
  <w:num w:numId="40">
    <w:abstractNumId w:val="37"/>
  </w:num>
  <w:num w:numId="41">
    <w:abstractNumId w:val="2"/>
  </w:num>
  <w:num w:numId="42">
    <w:abstractNumId w:val="2"/>
    <w:lvlOverride w:ilvl="1">
      <w:lvl w:ilvl="1">
        <w:numFmt w:val="bullet"/>
        <w:lvlText w:val=""/>
        <w:lvlJc w:val="left"/>
        <w:pPr>
          <w:tabs>
            <w:tab w:val="num" w:pos="1440"/>
          </w:tabs>
          <w:ind w:left="1440" w:hanging="360"/>
        </w:pPr>
        <w:rPr>
          <w:rFonts w:ascii="Symbol" w:hAnsi="Symbol" w:hint="default"/>
          <w:sz w:val="20"/>
        </w:rPr>
      </w:lvl>
    </w:lvlOverride>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2"/>
    <w:rsid w:val="00000654"/>
    <w:rsid w:val="00001A3C"/>
    <w:rsid w:val="000223B6"/>
    <w:rsid w:val="00031266"/>
    <w:rsid w:val="0003770C"/>
    <w:rsid w:val="00043EDE"/>
    <w:rsid w:val="00044A8B"/>
    <w:rsid w:val="00044C54"/>
    <w:rsid w:val="000460DD"/>
    <w:rsid w:val="00047883"/>
    <w:rsid w:val="00047CD6"/>
    <w:rsid w:val="000556CE"/>
    <w:rsid w:val="0005776A"/>
    <w:rsid w:val="000607E5"/>
    <w:rsid w:val="00071078"/>
    <w:rsid w:val="00086343"/>
    <w:rsid w:val="00086A5A"/>
    <w:rsid w:val="000968DE"/>
    <w:rsid w:val="000B56D8"/>
    <w:rsid w:val="000D33D5"/>
    <w:rsid w:val="000D4BB1"/>
    <w:rsid w:val="000E0178"/>
    <w:rsid w:val="000E277A"/>
    <w:rsid w:val="000E7DD1"/>
    <w:rsid w:val="001018B7"/>
    <w:rsid w:val="001069E4"/>
    <w:rsid w:val="0011201D"/>
    <w:rsid w:val="00114EA4"/>
    <w:rsid w:val="001154C6"/>
    <w:rsid w:val="0012023A"/>
    <w:rsid w:val="00123347"/>
    <w:rsid w:val="001308E4"/>
    <w:rsid w:val="001366FF"/>
    <w:rsid w:val="00136788"/>
    <w:rsid w:val="001405D2"/>
    <w:rsid w:val="001476A4"/>
    <w:rsid w:val="001511A3"/>
    <w:rsid w:val="0016392C"/>
    <w:rsid w:val="001643C4"/>
    <w:rsid w:val="0017334E"/>
    <w:rsid w:val="001738F5"/>
    <w:rsid w:val="00185ED2"/>
    <w:rsid w:val="001A0FCE"/>
    <w:rsid w:val="001A7C33"/>
    <w:rsid w:val="001C5EAC"/>
    <w:rsid w:val="001C769C"/>
    <w:rsid w:val="001E2795"/>
    <w:rsid w:val="001E76DF"/>
    <w:rsid w:val="001F0E51"/>
    <w:rsid w:val="001F7A68"/>
    <w:rsid w:val="00201112"/>
    <w:rsid w:val="00201765"/>
    <w:rsid w:val="00201DF3"/>
    <w:rsid w:val="00206C91"/>
    <w:rsid w:val="0023646D"/>
    <w:rsid w:val="00236DED"/>
    <w:rsid w:val="00241E1C"/>
    <w:rsid w:val="00245432"/>
    <w:rsid w:val="0024690A"/>
    <w:rsid w:val="00252238"/>
    <w:rsid w:val="00261468"/>
    <w:rsid w:val="002673E5"/>
    <w:rsid w:val="002725D5"/>
    <w:rsid w:val="0027455A"/>
    <w:rsid w:val="002B20C7"/>
    <w:rsid w:val="002B3CB9"/>
    <w:rsid w:val="002C0E4A"/>
    <w:rsid w:val="002D6902"/>
    <w:rsid w:val="002E3294"/>
    <w:rsid w:val="002E65C0"/>
    <w:rsid w:val="002F65C5"/>
    <w:rsid w:val="00300FE8"/>
    <w:rsid w:val="003010D5"/>
    <w:rsid w:val="00301314"/>
    <w:rsid w:val="0031164F"/>
    <w:rsid w:val="003118B6"/>
    <w:rsid w:val="00322A39"/>
    <w:rsid w:val="00323278"/>
    <w:rsid w:val="00327A06"/>
    <w:rsid w:val="00334800"/>
    <w:rsid w:val="003416E0"/>
    <w:rsid w:val="00345816"/>
    <w:rsid w:val="00346245"/>
    <w:rsid w:val="0035027D"/>
    <w:rsid w:val="00353929"/>
    <w:rsid w:val="00354CB2"/>
    <w:rsid w:val="00362F4B"/>
    <w:rsid w:val="003651AD"/>
    <w:rsid w:val="00383D94"/>
    <w:rsid w:val="003A2585"/>
    <w:rsid w:val="003A6521"/>
    <w:rsid w:val="003B0F64"/>
    <w:rsid w:val="003B3AC6"/>
    <w:rsid w:val="003D02FA"/>
    <w:rsid w:val="003D40C8"/>
    <w:rsid w:val="003D4BF3"/>
    <w:rsid w:val="003E7A1B"/>
    <w:rsid w:val="003F2793"/>
    <w:rsid w:val="003F5B7F"/>
    <w:rsid w:val="003F5F10"/>
    <w:rsid w:val="003F6A8D"/>
    <w:rsid w:val="00405BFF"/>
    <w:rsid w:val="00441908"/>
    <w:rsid w:val="00445DE5"/>
    <w:rsid w:val="00451AD3"/>
    <w:rsid w:val="00465A5E"/>
    <w:rsid w:val="00474233"/>
    <w:rsid w:val="00481603"/>
    <w:rsid w:val="004842A9"/>
    <w:rsid w:val="004A6A18"/>
    <w:rsid w:val="004A7DB9"/>
    <w:rsid w:val="004B5066"/>
    <w:rsid w:val="004F11BF"/>
    <w:rsid w:val="004F2F7A"/>
    <w:rsid w:val="00516BCF"/>
    <w:rsid w:val="0051745B"/>
    <w:rsid w:val="00530C8C"/>
    <w:rsid w:val="00555232"/>
    <w:rsid w:val="00555346"/>
    <w:rsid w:val="00556345"/>
    <w:rsid w:val="00573115"/>
    <w:rsid w:val="005759B2"/>
    <w:rsid w:val="00583EDF"/>
    <w:rsid w:val="00585ABF"/>
    <w:rsid w:val="00586DC9"/>
    <w:rsid w:val="00587858"/>
    <w:rsid w:val="005A187F"/>
    <w:rsid w:val="005A45A4"/>
    <w:rsid w:val="005A4D44"/>
    <w:rsid w:val="005A58B5"/>
    <w:rsid w:val="005B3940"/>
    <w:rsid w:val="005B73D3"/>
    <w:rsid w:val="005C38B3"/>
    <w:rsid w:val="005D4156"/>
    <w:rsid w:val="005D54C1"/>
    <w:rsid w:val="005D5A94"/>
    <w:rsid w:val="005D5B60"/>
    <w:rsid w:val="005F48C1"/>
    <w:rsid w:val="005F6A9F"/>
    <w:rsid w:val="00617C81"/>
    <w:rsid w:val="006407E6"/>
    <w:rsid w:val="00641B00"/>
    <w:rsid w:val="00645493"/>
    <w:rsid w:val="0065310D"/>
    <w:rsid w:val="00655F37"/>
    <w:rsid w:val="006776ED"/>
    <w:rsid w:val="00684502"/>
    <w:rsid w:val="00691D05"/>
    <w:rsid w:val="006959BF"/>
    <w:rsid w:val="006A3852"/>
    <w:rsid w:val="006A3B57"/>
    <w:rsid w:val="006A7045"/>
    <w:rsid w:val="006B0A59"/>
    <w:rsid w:val="006B4AB7"/>
    <w:rsid w:val="006C06E0"/>
    <w:rsid w:val="006C6804"/>
    <w:rsid w:val="006C73F0"/>
    <w:rsid w:val="006E40EE"/>
    <w:rsid w:val="006E4ED1"/>
    <w:rsid w:val="007042D2"/>
    <w:rsid w:val="00706F89"/>
    <w:rsid w:val="00712CE4"/>
    <w:rsid w:val="00714517"/>
    <w:rsid w:val="00722BF0"/>
    <w:rsid w:val="0072699D"/>
    <w:rsid w:val="00754A73"/>
    <w:rsid w:val="00765216"/>
    <w:rsid w:val="00765B47"/>
    <w:rsid w:val="007827F3"/>
    <w:rsid w:val="00783A1C"/>
    <w:rsid w:val="00792F4B"/>
    <w:rsid w:val="007A4467"/>
    <w:rsid w:val="007B7A05"/>
    <w:rsid w:val="007C6EC8"/>
    <w:rsid w:val="007D0D8D"/>
    <w:rsid w:val="007D1155"/>
    <w:rsid w:val="007D707E"/>
    <w:rsid w:val="007E66CF"/>
    <w:rsid w:val="007E7DB5"/>
    <w:rsid w:val="0080072E"/>
    <w:rsid w:val="008032BA"/>
    <w:rsid w:val="0080537B"/>
    <w:rsid w:val="00806665"/>
    <w:rsid w:val="008069F0"/>
    <w:rsid w:val="00811A46"/>
    <w:rsid w:val="00826390"/>
    <w:rsid w:val="008336FC"/>
    <w:rsid w:val="008458D7"/>
    <w:rsid w:val="008547FB"/>
    <w:rsid w:val="0087305F"/>
    <w:rsid w:val="00874993"/>
    <w:rsid w:val="008918FD"/>
    <w:rsid w:val="008A760F"/>
    <w:rsid w:val="008C0A8E"/>
    <w:rsid w:val="008D1271"/>
    <w:rsid w:val="008E4306"/>
    <w:rsid w:val="008F3631"/>
    <w:rsid w:val="00902EE0"/>
    <w:rsid w:val="00903199"/>
    <w:rsid w:val="00911419"/>
    <w:rsid w:val="009133BF"/>
    <w:rsid w:val="00923AE5"/>
    <w:rsid w:val="00927F43"/>
    <w:rsid w:val="00931709"/>
    <w:rsid w:val="00933F68"/>
    <w:rsid w:val="0093414B"/>
    <w:rsid w:val="00936916"/>
    <w:rsid w:val="009376D1"/>
    <w:rsid w:val="00940E32"/>
    <w:rsid w:val="0096493C"/>
    <w:rsid w:val="0097068B"/>
    <w:rsid w:val="009B511E"/>
    <w:rsid w:val="009C5302"/>
    <w:rsid w:val="009C5C31"/>
    <w:rsid w:val="009C7AAD"/>
    <w:rsid w:val="009D338F"/>
    <w:rsid w:val="009E2552"/>
    <w:rsid w:val="009E2F23"/>
    <w:rsid w:val="009F3486"/>
    <w:rsid w:val="00A05D16"/>
    <w:rsid w:val="00A0714F"/>
    <w:rsid w:val="00A17D90"/>
    <w:rsid w:val="00A21A49"/>
    <w:rsid w:val="00A223E4"/>
    <w:rsid w:val="00A26896"/>
    <w:rsid w:val="00A268C3"/>
    <w:rsid w:val="00A33096"/>
    <w:rsid w:val="00A34DFF"/>
    <w:rsid w:val="00A521EF"/>
    <w:rsid w:val="00A53498"/>
    <w:rsid w:val="00A55912"/>
    <w:rsid w:val="00A56A74"/>
    <w:rsid w:val="00A57E2F"/>
    <w:rsid w:val="00A61779"/>
    <w:rsid w:val="00A62A4F"/>
    <w:rsid w:val="00A63EFA"/>
    <w:rsid w:val="00A65D0D"/>
    <w:rsid w:val="00A67698"/>
    <w:rsid w:val="00A73A55"/>
    <w:rsid w:val="00A76429"/>
    <w:rsid w:val="00A82E2A"/>
    <w:rsid w:val="00A951B3"/>
    <w:rsid w:val="00A96D60"/>
    <w:rsid w:val="00AA0A4A"/>
    <w:rsid w:val="00AB4F5C"/>
    <w:rsid w:val="00AB65FF"/>
    <w:rsid w:val="00AC30A3"/>
    <w:rsid w:val="00AC3A0D"/>
    <w:rsid w:val="00AD4C59"/>
    <w:rsid w:val="00AE46C2"/>
    <w:rsid w:val="00AE7AA2"/>
    <w:rsid w:val="00B00153"/>
    <w:rsid w:val="00B55049"/>
    <w:rsid w:val="00B55ECC"/>
    <w:rsid w:val="00B64005"/>
    <w:rsid w:val="00B70080"/>
    <w:rsid w:val="00B705B5"/>
    <w:rsid w:val="00B758E7"/>
    <w:rsid w:val="00B8450F"/>
    <w:rsid w:val="00B9077A"/>
    <w:rsid w:val="00B9694B"/>
    <w:rsid w:val="00BA217F"/>
    <w:rsid w:val="00BA22EC"/>
    <w:rsid w:val="00BC16AD"/>
    <w:rsid w:val="00BC5E7A"/>
    <w:rsid w:val="00BC6008"/>
    <w:rsid w:val="00BD01BE"/>
    <w:rsid w:val="00BE263B"/>
    <w:rsid w:val="00BE53FF"/>
    <w:rsid w:val="00BE7050"/>
    <w:rsid w:val="00BF0647"/>
    <w:rsid w:val="00BF273F"/>
    <w:rsid w:val="00C039C2"/>
    <w:rsid w:val="00C10FEF"/>
    <w:rsid w:val="00C11B12"/>
    <w:rsid w:val="00C20F72"/>
    <w:rsid w:val="00C24425"/>
    <w:rsid w:val="00C25B20"/>
    <w:rsid w:val="00C27BD9"/>
    <w:rsid w:val="00C36679"/>
    <w:rsid w:val="00C46F73"/>
    <w:rsid w:val="00C52540"/>
    <w:rsid w:val="00C538F2"/>
    <w:rsid w:val="00C67962"/>
    <w:rsid w:val="00C74543"/>
    <w:rsid w:val="00C77BD8"/>
    <w:rsid w:val="00C8128B"/>
    <w:rsid w:val="00C933A9"/>
    <w:rsid w:val="00C95B65"/>
    <w:rsid w:val="00C97080"/>
    <w:rsid w:val="00CA47C8"/>
    <w:rsid w:val="00CB1542"/>
    <w:rsid w:val="00CB61EF"/>
    <w:rsid w:val="00CD794D"/>
    <w:rsid w:val="00CE6A8A"/>
    <w:rsid w:val="00D06BC1"/>
    <w:rsid w:val="00D20C6C"/>
    <w:rsid w:val="00D21D5F"/>
    <w:rsid w:val="00D257BF"/>
    <w:rsid w:val="00D435E9"/>
    <w:rsid w:val="00D46E76"/>
    <w:rsid w:val="00D47D47"/>
    <w:rsid w:val="00D60A2F"/>
    <w:rsid w:val="00D64B26"/>
    <w:rsid w:val="00D740F2"/>
    <w:rsid w:val="00D83D1A"/>
    <w:rsid w:val="00D85D97"/>
    <w:rsid w:val="00DA3772"/>
    <w:rsid w:val="00DA6AC1"/>
    <w:rsid w:val="00DB1E05"/>
    <w:rsid w:val="00DB2EEF"/>
    <w:rsid w:val="00DB5C25"/>
    <w:rsid w:val="00DC626C"/>
    <w:rsid w:val="00DE44D9"/>
    <w:rsid w:val="00DF1F5E"/>
    <w:rsid w:val="00DF6ED8"/>
    <w:rsid w:val="00E038CC"/>
    <w:rsid w:val="00E07A15"/>
    <w:rsid w:val="00E137A5"/>
    <w:rsid w:val="00E22B7D"/>
    <w:rsid w:val="00E25751"/>
    <w:rsid w:val="00E46DC5"/>
    <w:rsid w:val="00E80BB7"/>
    <w:rsid w:val="00E84CAA"/>
    <w:rsid w:val="00E92403"/>
    <w:rsid w:val="00E96282"/>
    <w:rsid w:val="00EA064B"/>
    <w:rsid w:val="00EA5350"/>
    <w:rsid w:val="00EB2EF2"/>
    <w:rsid w:val="00EB6759"/>
    <w:rsid w:val="00EB7677"/>
    <w:rsid w:val="00ED3925"/>
    <w:rsid w:val="00EE03EC"/>
    <w:rsid w:val="00EE364E"/>
    <w:rsid w:val="00EE735D"/>
    <w:rsid w:val="00F00D21"/>
    <w:rsid w:val="00F03B12"/>
    <w:rsid w:val="00F05B60"/>
    <w:rsid w:val="00F11217"/>
    <w:rsid w:val="00F11D19"/>
    <w:rsid w:val="00F120D3"/>
    <w:rsid w:val="00F25383"/>
    <w:rsid w:val="00F33A53"/>
    <w:rsid w:val="00F37762"/>
    <w:rsid w:val="00F42D4A"/>
    <w:rsid w:val="00F43F52"/>
    <w:rsid w:val="00F501AD"/>
    <w:rsid w:val="00F51422"/>
    <w:rsid w:val="00F6014D"/>
    <w:rsid w:val="00F60783"/>
    <w:rsid w:val="00F7276E"/>
    <w:rsid w:val="00F81010"/>
    <w:rsid w:val="00F85FAF"/>
    <w:rsid w:val="00F97882"/>
    <w:rsid w:val="00FC229A"/>
    <w:rsid w:val="00FF5EC6"/>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C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B47"/>
    <w:rPr>
      <w:rFonts w:ascii="Times New Roman" w:eastAsia="Times New Roman" w:hAnsi="Times New Roman" w:cs="Times New Roman"/>
      <w:lang w:val="en-AU"/>
    </w:rPr>
  </w:style>
  <w:style w:type="paragraph" w:styleId="Heading2">
    <w:name w:val="heading 2"/>
    <w:basedOn w:val="Normal"/>
    <w:link w:val="Heading2Char"/>
    <w:uiPriority w:val="9"/>
    <w:qFormat/>
    <w:rsid w:val="001366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2"/>
    <w:pPr>
      <w:tabs>
        <w:tab w:val="center" w:pos="4513"/>
        <w:tab w:val="right" w:pos="9026"/>
      </w:tabs>
    </w:pPr>
  </w:style>
  <w:style w:type="character" w:customStyle="1" w:styleId="HeaderChar">
    <w:name w:val="Header Char"/>
    <w:basedOn w:val="DefaultParagraphFont"/>
    <w:link w:val="Header"/>
    <w:uiPriority w:val="99"/>
    <w:rsid w:val="00F51422"/>
  </w:style>
  <w:style w:type="paragraph" w:styleId="Footer">
    <w:name w:val="footer"/>
    <w:basedOn w:val="Normal"/>
    <w:link w:val="FooterChar"/>
    <w:uiPriority w:val="99"/>
    <w:unhideWhenUsed/>
    <w:rsid w:val="00F51422"/>
    <w:pPr>
      <w:tabs>
        <w:tab w:val="center" w:pos="4513"/>
        <w:tab w:val="right" w:pos="9026"/>
      </w:tabs>
    </w:pPr>
  </w:style>
  <w:style w:type="character" w:customStyle="1" w:styleId="FooterChar">
    <w:name w:val="Footer Char"/>
    <w:basedOn w:val="DefaultParagraphFont"/>
    <w:link w:val="Footer"/>
    <w:uiPriority w:val="99"/>
    <w:rsid w:val="00F51422"/>
  </w:style>
  <w:style w:type="paragraph" w:styleId="ListParagraph">
    <w:name w:val="List Paragraph"/>
    <w:basedOn w:val="Normal"/>
    <w:uiPriority w:val="34"/>
    <w:qFormat/>
    <w:rsid w:val="007E66CF"/>
    <w:pPr>
      <w:ind w:left="720"/>
      <w:contextualSpacing/>
    </w:pPr>
  </w:style>
  <w:style w:type="table" w:styleId="TableGrid">
    <w:name w:val="Table Grid"/>
    <w:basedOn w:val="TableNormal"/>
    <w:uiPriority w:val="39"/>
    <w:rsid w:val="007E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6F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1366FF"/>
    <w:pPr>
      <w:spacing w:before="100" w:beforeAutospacing="1" w:after="100" w:afterAutospacing="1"/>
    </w:pPr>
  </w:style>
  <w:style w:type="character" w:styleId="Hyperlink">
    <w:name w:val="Hyperlink"/>
    <w:basedOn w:val="DefaultParagraphFont"/>
    <w:uiPriority w:val="99"/>
    <w:semiHidden/>
    <w:unhideWhenUsed/>
    <w:rsid w:val="001366FF"/>
    <w:rPr>
      <w:color w:val="0000FF"/>
      <w:u w:val="single"/>
    </w:rPr>
  </w:style>
  <w:style w:type="character" w:customStyle="1" w:styleId="apple-tab-span">
    <w:name w:val="apple-tab-span"/>
    <w:basedOn w:val="DefaultParagraphFont"/>
    <w:rsid w:val="001366FF"/>
  </w:style>
  <w:style w:type="character" w:styleId="PageNumber">
    <w:name w:val="page number"/>
    <w:basedOn w:val="DefaultParagraphFont"/>
    <w:uiPriority w:val="99"/>
    <w:semiHidden/>
    <w:unhideWhenUsed/>
    <w:rsid w:val="0013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24">
      <w:bodyDiv w:val="1"/>
      <w:marLeft w:val="0"/>
      <w:marRight w:val="0"/>
      <w:marTop w:val="0"/>
      <w:marBottom w:val="0"/>
      <w:divBdr>
        <w:top w:val="none" w:sz="0" w:space="0" w:color="auto"/>
        <w:left w:val="none" w:sz="0" w:space="0" w:color="auto"/>
        <w:bottom w:val="none" w:sz="0" w:space="0" w:color="auto"/>
        <w:right w:val="none" w:sz="0" w:space="0" w:color="auto"/>
      </w:divBdr>
    </w:div>
    <w:div w:id="86661026">
      <w:bodyDiv w:val="1"/>
      <w:marLeft w:val="0"/>
      <w:marRight w:val="0"/>
      <w:marTop w:val="0"/>
      <w:marBottom w:val="0"/>
      <w:divBdr>
        <w:top w:val="none" w:sz="0" w:space="0" w:color="auto"/>
        <w:left w:val="none" w:sz="0" w:space="0" w:color="auto"/>
        <w:bottom w:val="none" w:sz="0" w:space="0" w:color="auto"/>
        <w:right w:val="none" w:sz="0" w:space="0" w:color="auto"/>
      </w:divBdr>
      <w:divsChild>
        <w:div w:id="270862887">
          <w:marLeft w:val="0"/>
          <w:marRight w:val="0"/>
          <w:marTop w:val="0"/>
          <w:marBottom w:val="0"/>
          <w:divBdr>
            <w:top w:val="none" w:sz="0" w:space="0" w:color="auto"/>
            <w:left w:val="none" w:sz="0" w:space="0" w:color="auto"/>
            <w:bottom w:val="none" w:sz="0" w:space="0" w:color="auto"/>
            <w:right w:val="none" w:sz="0" w:space="0" w:color="auto"/>
          </w:divBdr>
        </w:div>
      </w:divsChild>
    </w:div>
    <w:div w:id="110057773">
      <w:bodyDiv w:val="1"/>
      <w:marLeft w:val="0"/>
      <w:marRight w:val="0"/>
      <w:marTop w:val="0"/>
      <w:marBottom w:val="0"/>
      <w:divBdr>
        <w:top w:val="none" w:sz="0" w:space="0" w:color="auto"/>
        <w:left w:val="none" w:sz="0" w:space="0" w:color="auto"/>
        <w:bottom w:val="none" w:sz="0" w:space="0" w:color="auto"/>
        <w:right w:val="none" w:sz="0" w:space="0" w:color="auto"/>
      </w:divBdr>
    </w:div>
    <w:div w:id="190152449">
      <w:bodyDiv w:val="1"/>
      <w:marLeft w:val="0"/>
      <w:marRight w:val="0"/>
      <w:marTop w:val="0"/>
      <w:marBottom w:val="0"/>
      <w:divBdr>
        <w:top w:val="none" w:sz="0" w:space="0" w:color="auto"/>
        <w:left w:val="none" w:sz="0" w:space="0" w:color="auto"/>
        <w:bottom w:val="none" w:sz="0" w:space="0" w:color="auto"/>
        <w:right w:val="none" w:sz="0" w:space="0" w:color="auto"/>
      </w:divBdr>
    </w:div>
    <w:div w:id="326127896">
      <w:bodyDiv w:val="1"/>
      <w:marLeft w:val="0"/>
      <w:marRight w:val="0"/>
      <w:marTop w:val="0"/>
      <w:marBottom w:val="0"/>
      <w:divBdr>
        <w:top w:val="none" w:sz="0" w:space="0" w:color="auto"/>
        <w:left w:val="none" w:sz="0" w:space="0" w:color="auto"/>
        <w:bottom w:val="none" w:sz="0" w:space="0" w:color="auto"/>
        <w:right w:val="none" w:sz="0" w:space="0" w:color="auto"/>
      </w:divBdr>
      <w:divsChild>
        <w:div w:id="653726165">
          <w:marLeft w:val="-108"/>
          <w:marRight w:val="0"/>
          <w:marTop w:val="0"/>
          <w:marBottom w:val="0"/>
          <w:divBdr>
            <w:top w:val="none" w:sz="0" w:space="0" w:color="auto"/>
            <w:left w:val="none" w:sz="0" w:space="0" w:color="auto"/>
            <w:bottom w:val="none" w:sz="0" w:space="0" w:color="auto"/>
            <w:right w:val="none" w:sz="0" w:space="0" w:color="auto"/>
          </w:divBdr>
        </w:div>
        <w:div w:id="420830578">
          <w:marLeft w:val="-108"/>
          <w:marRight w:val="0"/>
          <w:marTop w:val="0"/>
          <w:marBottom w:val="0"/>
          <w:divBdr>
            <w:top w:val="none" w:sz="0" w:space="0" w:color="auto"/>
            <w:left w:val="none" w:sz="0" w:space="0" w:color="auto"/>
            <w:bottom w:val="none" w:sz="0" w:space="0" w:color="auto"/>
            <w:right w:val="none" w:sz="0" w:space="0" w:color="auto"/>
          </w:divBdr>
        </w:div>
      </w:divsChild>
    </w:div>
    <w:div w:id="435952838">
      <w:bodyDiv w:val="1"/>
      <w:marLeft w:val="0"/>
      <w:marRight w:val="0"/>
      <w:marTop w:val="0"/>
      <w:marBottom w:val="0"/>
      <w:divBdr>
        <w:top w:val="none" w:sz="0" w:space="0" w:color="auto"/>
        <w:left w:val="none" w:sz="0" w:space="0" w:color="auto"/>
        <w:bottom w:val="none" w:sz="0" w:space="0" w:color="auto"/>
        <w:right w:val="none" w:sz="0" w:space="0" w:color="auto"/>
      </w:divBdr>
    </w:div>
    <w:div w:id="463425620">
      <w:bodyDiv w:val="1"/>
      <w:marLeft w:val="0"/>
      <w:marRight w:val="0"/>
      <w:marTop w:val="0"/>
      <w:marBottom w:val="0"/>
      <w:divBdr>
        <w:top w:val="none" w:sz="0" w:space="0" w:color="auto"/>
        <w:left w:val="none" w:sz="0" w:space="0" w:color="auto"/>
        <w:bottom w:val="none" w:sz="0" w:space="0" w:color="auto"/>
        <w:right w:val="none" w:sz="0" w:space="0" w:color="auto"/>
      </w:divBdr>
    </w:div>
    <w:div w:id="598752698">
      <w:bodyDiv w:val="1"/>
      <w:marLeft w:val="0"/>
      <w:marRight w:val="0"/>
      <w:marTop w:val="0"/>
      <w:marBottom w:val="0"/>
      <w:divBdr>
        <w:top w:val="none" w:sz="0" w:space="0" w:color="auto"/>
        <w:left w:val="none" w:sz="0" w:space="0" w:color="auto"/>
        <w:bottom w:val="none" w:sz="0" w:space="0" w:color="auto"/>
        <w:right w:val="none" w:sz="0" w:space="0" w:color="auto"/>
      </w:divBdr>
    </w:div>
    <w:div w:id="766463165">
      <w:bodyDiv w:val="1"/>
      <w:marLeft w:val="0"/>
      <w:marRight w:val="0"/>
      <w:marTop w:val="0"/>
      <w:marBottom w:val="0"/>
      <w:divBdr>
        <w:top w:val="none" w:sz="0" w:space="0" w:color="auto"/>
        <w:left w:val="none" w:sz="0" w:space="0" w:color="auto"/>
        <w:bottom w:val="none" w:sz="0" w:space="0" w:color="auto"/>
        <w:right w:val="none" w:sz="0" w:space="0" w:color="auto"/>
      </w:divBdr>
    </w:div>
    <w:div w:id="910850373">
      <w:bodyDiv w:val="1"/>
      <w:marLeft w:val="0"/>
      <w:marRight w:val="0"/>
      <w:marTop w:val="0"/>
      <w:marBottom w:val="0"/>
      <w:divBdr>
        <w:top w:val="none" w:sz="0" w:space="0" w:color="auto"/>
        <w:left w:val="none" w:sz="0" w:space="0" w:color="auto"/>
        <w:bottom w:val="none" w:sz="0" w:space="0" w:color="auto"/>
        <w:right w:val="none" w:sz="0" w:space="0" w:color="auto"/>
      </w:divBdr>
    </w:div>
    <w:div w:id="968974201">
      <w:bodyDiv w:val="1"/>
      <w:marLeft w:val="0"/>
      <w:marRight w:val="0"/>
      <w:marTop w:val="0"/>
      <w:marBottom w:val="0"/>
      <w:divBdr>
        <w:top w:val="none" w:sz="0" w:space="0" w:color="auto"/>
        <w:left w:val="none" w:sz="0" w:space="0" w:color="auto"/>
        <w:bottom w:val="none" w:sz="0" w:space="0" w:color="auto"/>
        <w:right w:val="none" w:sz="0" w:space="0" w:color="auto"/>
      </w:divBdr>
      <w:divsChild>
        <w:div w:id="746028342">
          <w:marLeft w:val="-108"/>
          <w:marRight w:val="0"/>
          <w:marTop w:val="0"/>
          <w:marBottom w:val="0"/>
          <w:divBdr>
            <w:top w:val="none" w:sz="0" w:space="0" w:color="auto"/>
            <w:left w:val="none" w:sz="0" w:space="0" w:color="auto"/>
            <w:bottom w:val="none" w:sz="0" w:space="0" w:color="auto"/>
            <w:right w:val="none" w:sz="0" w:space="0" w:color="auto"/>
          </w:divBdr>
        </w:div>
      </w:divsChild>
    </w:div>
    <w:div w:id="981084210">
      <w:bodyDiv w:val="1"/>
      <w:marLeft w:val="0"/>
      <w:marRight w:val="0"/>
      <w:marTop w:val="0"/>
      <w:marBottom w:val="0"/>
      <w:divBdr>
        <w:top w:val="none" w:sz="0" w:space="0" w:color="auto"/>
        <w:left w:val="none" w:sz="0" w:space="0" w:color="auto"/>
        <w:bottom w:val="none" w:sz="0" w:space="0" w:color="auto"/>
        <w:right w:val="none" w:sz="0" w:space="0" w:color="auto"/>
      </w:divBdr>
    </w:div>
    <w:div w:id="1009604390">
      <w:bodyDiv w:val="1"/>
      <w:marLeft w:val="0"/>
      <w:marRight w:val="0"/>
      <w:marTop w:val="0"/>
      <w:marBottom w:val="0"/>
      <w:divBdr>
        <w:top w:val="none" w:sz="0" w:space="0" w:color="auto"/>
        <w:left w:val="none" w:sz="0" w:space="0" w:color="auto"/>
        <w:bottom w:val="none" w:sz="0" w:space="0" w:color="auto"/>
        <w:right w:val="none" w:sz="0" w:space="0" w:color="auto"/>
      </w:divBdr>
    </w:div>
    <w:div w:id="1034038943">
      <w:bodyDiv w:val="1"/>
      <w:marLeft w:val="0"/>
      <w:marRight w:val="0"/>
      <w:marTop w:val="0"/>
      <w:marBottom w:val="0"/>
      <w:divBdr>
        <w:top w:val="none" w:sz="0" w:space="0" w:color="auto"/>
        <w:left w:val="none" w:sz="0" w:space="0" w:color="auto"/>
        <w:bottom w:val="none" w:sz="0" w:space="0" w:color="auto"/>
        <w:right w:val="none" w:sz="0" w:space="0" w:color="auto"/>
      </w:divBdr>
    </w:div>
    <w:div w:id="1039402356">
      <w:bodyDiv w:val="1"/>
      <w:marLeft w:val="0"/>
      <w:marRight w:val="0"/>
      <w:marTop w:val="0"/>
      <w:marBottom w:val="0"/>
      <w:divBdr>
        <w:top w:val="none" w:sz="0" w:space="0" w:color="auto"/>
        <w:left w:val="none" w:sz="0" w:space="0" w:color="auto"/>
        <w:bottom w:val="none" w:sz="0" w:space="0" w:color="auto"/>
        <w:right w:val="none" w:sz="0" w:space="0" w:color="auto"/>
      </w:divBdr>
    </w:div>
    <w:div w:id="1241597185">
      <w:bodyDiv w:val="1"/>
      <w:marLeft w:val="0"/>
      <w:marRight w:val="0"/>
      <w:marTop w:val="0"/>
      <w:marBottom w:val="0"/>
      <w:divBdr>
        <w:top w:val="none" w:sz="0" w:space="0" w:color="auto"/>
        <w:left w:val="none" w:sz="0" w:space="0" w:color="auto"/>
        <w:bottom w:val="none" w:sz="0" w:space="0" w:color="auto"/>
        <w:right w:val="none" w:sz="0" w:space="0" w:color="auto"/>
      </w:divBdr>
    </w:div>
    <w:div w:id="1330131985">
      <w:bodyDiv w:val="1"/>
      <w:marLeft w:val="0"/>
      <w:marRight w:val="0"/>
      <w:marTop w:val="0"/>
      <w:marBottom w:val="0"/>
      <w:divBdr>
        <w:top w:val="none" w:sz="0" w:space="0" w:color="auto"/>
        <w:left w:val="none" w:sz="0" w:space="0" w:color="auto"/>
        <w:bottom w:val="none" w:sz="0" w:space="0" w:color="auto"/>
        <w:right w:val="none" w:sz="0" w:space="0" w:color="auto"/>
      </w:divBdr>
    </w:div>
    <w:div w:id="1431198344">
      <w:bodyDiv w:val="1"/>
      <w:marLeft w:val="0"/>
      <w:marRight w:val="0"/>
      <w:marTop w:val="0"/>
      <w:marBottom w:val="0"/>
      <w:divBdr>
        <w:top w:val="none" w:sz="0" w:space="0" w:color="auto"/>
        <w:left w:val="none" w:sz="0" w:space="0" w:color="auto"/>
        <w:bottom w:val="none" w:sz="0" w:space="0" w:color="auto"/>
        <w:right w:val="none" w:sz="0" w:space="0" w:color="auto"/>
      </w:divBdr>
    </w:div>
    <w:div w:id="1467239942">
      <w:bodyDiv w:val="1"/>
      <w:marLeft w:val="0"/>
      <w:marRight w:val="0"/>
      <w:marTop w:val="0"/>
      <w:marBottom w:val="0"/>
      <w:divBdr>
        <w:top w:val="none" w:sz="0" w:space="0" w:color="auto"/>
        <w:left w:val="none" w:sz="0" w:space="0" w:color="auto"/>
        <w:bottom w:val="none" w:sz="0" w:space="0" w:color="auto"/>
        <w:right w:val="none" w:sz="0" w:space="0" w:color="auto"/>
      </w:divBdr>
      <w:divsChild>
        <w:div w:id="1665862891">
          <w:marLeft w:val="-822"/>
          <w:marRight w:val="0"/>
          <w:marTop w:val="0"/>
          <w:marBottom w:val="0"/>
          <w:divBdr>
            <w:top w:val="none" w:sz="0" w:space="0" w:color="auto"/>
            <w:left w:val="none" w:sz="0" w:space="0" w:color="auto"/>
            <w:bottom w:val="none" w:sz="0" w:space="0" w:color="auto"/>
            <w:right w:val="none" w:sz="0" w:space="0" w:color="auto"/>
          </w:divBdr>
        </w:div>
        <w:div w:id="1333875643">
          <w:marLeft w:val="-108"/>
          <w:marRight w:val="0"/>
          <w:marTop w:val="0"/>
          <w:marBottom w:val="0"/>
          <w:divBdr>
            <w:top w:val="none" w:sz="0" w:space="0" w:color="auto"/>
            <w:left w:val="none" w:sz="0" w:space="0" w:color="auto"/>
            <w:bottom w:val="none" w:sz="0" w:space="0" w:color="auto"/>
            <w:right w:val="none" w:sz="0" w:space="0" w:color="auto"/>
          </w:divBdr>
        </w:div>
      </w:divsChild>
    </w:div>
    <w:div w:id="1497840322">
      <w:bodyDiv w:val="1"/>
      <w:marLeft w:val="0"/>
      <w:marRight w:val="0"/>
      <w:marTop w:val="0"/>
      <w:marBottom w:val="0"/>
      <w:divBdr>
        <w:top w:val="none" w:sz="0" w:space="0" w:color="auto"/>
        <w:left w:val="none" w:sz="0" w:space="0" w:color="auto"/>
        <w:bottom w:val="none" w:sz="0" w:space="0" w:color="auto"/>
        <w:right w:val="none" w:sz="0" w:space="0" w:color="auto"/>
      </w:divBdr>
    </w:div>
    <w:div w:id="1593784422">
      <w:bodyDiv w:val="1"/>
      <w:marLeft w:val="0"/>
      <w:marRight w:val="0"/>
      <w:marTop w:val="0"/>
      <w:marBottom w:val="0"/>
      <w:divBdr>
        <w:top w:val="none" w:sz="0" w:space="0" w:color="auto"/>
        <w:left w:val="none" w:sz="0" w:space="0" w:color="auto"/>
        <w:bottom w:val="none" w:sz="0" w:space="0" w:color="auto"/>
        <w:right w:val="none" w:sz="0" w:space="0" w:color="auto"/>
      </w:divBdr>
    </w:div>
    <w:div w:id="1644042724">
      <w:bodyDiv w:val="1"/>
      <w:marLeft w:val="0"/>
      <w:marRight w:val="0"/>
      <w:marTop w:val="0"/>
      <w:marBottom w:val="0"/>
      <w:divBdr>
        <w:top w:val="none" w:sz="0" w:space="0" w:color="auto"/>
        <w:left w:val="none" w:sz="0" w:space="0" w:color="auto"/>
        <w:bottom w:val="none" w:sz="0" w:space="0" w:color="auto"/>
        <w:right w:val="none" w:sz="0" w:space="0" w:color="auto"/>
      </w:divBdr>
    </w:div>
    <w:div w:id="1660966220">
      <w:bodyDiv w:val="1"/>
      <w:marLeft w:val="0"/>
      <w:marRight w:val="0"/>
      <w:marTop w:val="0"/>
      <w:marBottom w:val="0"/>
      <w:divBdr>
        <w:top w:val="none" w:sz="0" w:space="0" w:color="auto"/>
        <w:left w:val="none" w:sz="0" w:space="0" w:color="auto"/>
        <w:bottom w:val="none" w:sz="0" w:space="0" w:color="auto"/>
        <w:right w:val="none" w:sz="0" w:space="0" w:color="auto"/>
      </w:divBdr>
    </w:div>
    <w:div w:id="1709530433">
      <w:bodyDiv w:val="1"/>
      <w:marLeft w:val="0"/>
      <w:marRight w:val="0"/>
      <w:marTop w:val="0"/>
      <w:marBottom w:val="0"/>
      <w:divBdr>
        <w:top w:val="none" w:sz="0" w:space="0" w:color="auto"/>
        <w:left w:val="none" w:sz="0" w:space="0" w:color="auto"/>
        <w:bottom w:val="none" w:sz="0" w:space="0" w:color="auto"/>
        <w:right w:val="none" w:sz="0" w:space="0" w:color="auto"/>
      </w:divBdr>
    </w:div>
    <w:div w:id="172097882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07">
          <w:marLeft w:val="0"/>
          <w:marRight w:val="0"/>
          <w:marTop w:val="0"/>
          <w:marBottom w:val="0"/>
          <w:divBdr>
            <w:top w:val="none" w:sz="0" w:space="0" w:color="auto"/>
            <w:left w:val="none" w:sz="0" w:space="0" w:color="auto"/>
            <w:bottom w:val="none" w:sz="0" w:space="0" w:color="auto"/>
            <w:right w:val="none" w:sz="0" w:space="0" w:color="auto"/>
          </w:divBdr>
        </w:div>
        <w:div w:id="1979915393">
          <w:marLeft w:val="0"/>
          <w:marRight w:val="0"/>
          <w:marTop w:val="0"/>
          <w:marBottom w:val="0"/>
          <w:divBdr>
            <w:top w:val="none" w:sz="0" w:space="0" w:color="auto"/>
            <w:left w:val="none" w:sz="0" w:space="0" w:color="auto"/>
            <w:bottom w:val="none" w:sz="0" w:space="0" w:color="auto"/>
            <w:right w:val="none" w:sz="0" w:space="0" w:color="auto"/>
          </w:divBdr>
        </w:div>
        <w:div w:id="252904555">
          <w:marLeft w:val="0"/>
          <w:marRight w:val="0"/>
          <w:marTop w:val="0"/>
          <w:marBottom w:val="0"/>
          <w:divBdr>
            <w:top w:val="none" w:sz="0" w:space="0" w:color="auto"/>
            <w:left w:val="none" w:sz="0" w:space="0" w:color="auto"/>
            <w:bottom w:val="none" w:sz="0" w:space="0" w:color="auto"/>
            <w:right w:val="none" w:sz="0" w:space="0" w:color="auto"/>
          </w:divBdr>
        </w:div>
        <w:div w:id="1763449620">
          <w:marLeft w:val="0"/>
          <w:marRight w:val="0"/>
          <w:marTop w:val="0"/>
          <w:marBottom w:val="0"/>
          <w:divBdr>
            <w:top w:val="none" w:sz="0" w:space="0" w:color="auto"/>
            <w:left w:val="none" w:sz="0" w:space="0" w:color="auto"/>
            <w:bottom w:val="none" w:sz="0" w:space="0" w:color="auto"/>
            <w:right w:val="none" w:sz="0" w:space="0" w:color="auto"/>
          </w:divBdr>
        </w:div>
      </w:divsChild>
    </w:div>
    <w:div w:id="1758986851">
      <w:bodyDiv w:val="1"/>
      <w:marLeft w:val="0"/>
      <w:marRight w:val="0"/>
      <w:marTop w:val="0"/>
      <w:marBottom w:val="0"/>
      <w:divBdr>
        <w:top w:val="none" w:sz="0" w:space="0" w:color="auto"/>
        <w:left w:val="none" w:sz="0" w:space="0" w:color="auto"/>
        <w:bottom w:val="none" w:sz="0" w:space="0" w:color="auto"/>
        <w:right w:val="none" w:sz="0" w:space="0" w:color="auto"/>
      </w:divBdr>
    </w:div>
    <w:div w:id="1868450155">
      <w:bodyDiv w:val="1"/>
      <w:marLeft w:val="0"/>
      <w:marRight w:val="0"/>
      <w:marTop w:val="0"/>
      <w:marBottom w:val="0"/>
      <w:divBdr>
        <w:top w:val="none" w:sz="0" w:space="0" w:color="auto"/>
        <w:left w:val="none" w:sz="0" w:space="0" w:color="auto"/>
        <w:bottom w:val="none" w:sz="0" w:space="0" w:color="auto"/>
        <w:right w:val="none" w:sz="0" w:space="0" w:color="auto"/>
      </w:divBdr>
    </w:div>
    <w:div w:id="1928347206">
      <w:bodyDiv w:val="1"/>
      <w:marLeft w:val="0"/>
      <w:marRight w:val="0"/>
      <w:marTop w:val="0"/>
      <w:marBottom w:val="0"/>
      <w:divBdr>
        <w:top w:val="none" w:sz="0" w:space="0" w:color="auto"/>
        <w:left w:val="none" w:sz="0" w:space="0" w:color="auto"/>
        <w:bottom w:val="none" w:sz="0" w:space="0" w:color="auto"/>
        <w:right w:val="none" w:sz="0" w:space="0" w:color="auto"/>
      </w:divBdr>
    </w:div>
    <w:div w:id="1939486427">
      <w:bodyDiv w:val="1"/>
      <w:marLeft w:val="0"/>
      <w:marRight w:val="0"/>
      <w:marTop w:val="0"/>
      <w:marBottom w:val="0"/>
      <w:divBdr>
        <w:top w:val="none" w:sz="0" w:space="0" w:color="auto"/>
        <w:left w:val="none" w:sz="0" w:space="0" w:color="auto"/>
        <w:bottom w:val="none" w:sz="0" w:space="0" w:color="auto"/>
        <w:right w:val="none" w:sz="0" w:space="0" w:color="auto"/>
      </w:divBdr>
    </w:div>
    <w:div w:id="1956668973">
      <w:bodyDiv w:val="1"/>
      <w:marLeft w:val="0"/>
      <w:marRight w:val="0"/>
      <w:marTop w:val="0"/>
      <w:marBottom w:val="0"/>
      <w:divBdr>
        <w:top w:val="none" w:sz="0" w:space="0" w:color="auto"/>
        <w:left w:val="none" w:sz="0" w:space="0" w:color="auto"/>
        <w:bottom w:val="none" w:sz="0" w:space="0" w:color="auto"/>
        <w:right w:val="none" w:sz="0" w:space="0" w:color="auto"/>
      </w:divBdr>
      <w:divsChild>
        <w:div w:id="1620145800">
          <w:marLeft w:val="-108"/>
          <w:marRight w:val="0"/>
          <w:marTop w:val="0"/>
          <w:marBottom w:val="0"/>
          <w:divBdr>
            <w:top w:val="none" w:sz="0" w:space="0" w:color="auto"/>
            <w:left w:val="none" w:sz="0" w:space="0" w:color="auto"/>
            <w:bottom w:val="none" w:sz="0" w:space="0" w:color="auto"/>
            <w:right w:val="none" w:sz="0" w:space="0" w:color="auto"/>
          </w:divBdr>
        </w:div>
      </w:divsChild>
    </w:div>
    <w:div w:id="197205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Paige McIvor</dc:creator>
  <cp:keywords/>
  <dc:description/>
  <cp:lastModifiedBy>Caitlin Paige McIvor</cp:lastModifiedBy>
  <cp:revision>3</cp:revision>
  <dcterms:created xsi:type="dcterms:W3CDTF">2018-06-20T04:14:00Z</dcterms:created>
  <dcterms:modified xsi:type="dcterms:W3CDTF">2018-07-16T04:05:00Z</dcterms:modified>
</cp:coreProperties>
</file>