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D27CF6" w14:textId="3FF84DA6" w:rsidR="009D36B0" w:rsidRPr="00BE5003" w:rsidRDefault="00BE5003" w:rsidP="00B915DB">
      <w:pPr>
        <w:rPr>
          <w:rFonts w:cstheme="minorHAnsi"/>
          <w:b/>
          <w:bCs/>
          <w:lang w:val="en-AU"/>
        </w:rPr>
      </w:pPr>
      <w:r w:rsidRPr="00BE5003">
        <w:rPr>
          <w:rFonts w:cstheme="minorHAnsi"/>
          <w:b/>
          <w:bCs/>
          <w:lang w:val="en-AU"/>
        </w:rPr>
        <w:t>A</w:t>
      </w:r>
      <w:r w:rsidR="00B915DB" w:rsidRPr="00BE5003">
        <w:rPr>
          <w:rFonts w:cstheme="minorHAnsi"/>
          <w:b/>
          <w:bCs/>
          <w:lang w:val="en-AU"/>
        </w:rPr>
        <w:t>ppeal</w:t>
      </w:r>
      <w:r w:rsidR="00C14820">
        <w:rPr>
          <w:rFonts w:cstheme="minorHAnsi"/>
          <w:b/>
          <w:bCs/>
          <w:lang w:val="en-AU"/>
        </w:rPr>
        <w:t>s</w:t>
      </w:r>
      <w:r w:rsidR="009D36B0">
        <w:rPr>
          <w:rFonts w:cstheme="minorHAnsi"/>
          <w:b/>
          <w:bCs/>
          <w:lang w:val="en-AU"/>
        </w:rPr>
        <w:t xml:space="preserve"> </w:t>
      </w:r>
      <w:r w:rsidR="00B915DB" w:rsidRPr="00BE5003">
        <w:rPr>
          <w:rFonts w:cstheme="minorHAnsi"/>
          <w:b/>
          <w:bCs/>
          <w:lang w:val="en-AU"/>
        </w:rPr>
        <w:t xml:space="preserve">from </w:t>
      </w:r>
      <w:r w:rsidR="00C14820">
        <w:rPr>
          <w:rFonts w:cstheme="minorHAnsi"/>
          <w:b/>
          <w:bCs/>
          <w:lang w:val="en-AU"/>
        </w:rPr>
        <w:t>Nhan Nguyen</w:t>
      </w:r>
      <w:r w:rsidR="009D36B0">
        <w:rPr>
          <w:rFonts w:cstheme="minorHAnsi"/>
          <w:b/>
          <w:bCs/>
          <w:lang w:val="en-AU"/>
        </w:rPr>
        <w:t>:</w:t>
      </w:r>
    </w:p>
    <w:p w14:paraId="7070FEDF" w14:textId="77777777" w:rsidR="00BE5003" w:rsidRPr="00BE5003" w:rsidRDefault="00BE5003" w:rsidP="00B915DB">
      <w:pPr>
        <w:rPr>
          <w:rFonts w:cstheme="minorHAnsi"/>
          <w:b/>
          <w:bCs/>
          <w:lang w:val="en-AU"/>
        </w:rPr>
      </w:pPr>
    </w:p>
    <w:p w14:paraId="4902E58F" w14:textId="5495B0F1" w:rsidR="00C14820" w:rsidRPr="00C14820" w:rsidRDefault="00C14820" w:rsidP="00B915DB">
      <w:pPr>
        <w:rPr>
          <w:rFonts w:cstheme="minorHAnsi"/>
          <w:b/>
          <w:bCs/>
          <w:color w:val="000000"/>
        </w:rPr>
      </w:pPr>
      <w:r w:rsidRPr="00C14820">
        <w:rPr>
          <w:rFonts w:cstheme="minorHAnsi"/>
          <w:b/>
          <w:bCs/>
          <w:color w:val="000000"/>
        </w:rPr>
        <w:t>8/9/2026</w:t>
      </w:r>
    </w:p>
    <w:p w14:paraId="228B666A" w14:textId="2F180EF7" w:rsidR="009D36B0" w:rsidRDefault="00BE5003" w:rsidP="00B915DB">
      <w:pPr>
        <w:rPr>
          <w:rFonts w:cstheme="minorHAnsi"/>
          <w:color w:val="000000"/>
        </w:rPr>
      </w:pPr>
      <w:r w:rsidRPr="00BE5003">
        <w:rPr>
          <w:rFonts w:cstheme="minorHAnsi"/>
          <w:color w:val="000000"/>
        </w:rPr>
        <w:t xml:space="preserve">Appeal to the Electoral Tribunal under s 223 of the </w:t>
      </w:r>
      <w:r w:rsidRPr="00BE5003">
        <w:rPr>
          <w:rFonts w:cstheme="minorHAnsi"/>
          <w:i/>
          <w:iCs/>
          <w:color w:val="000000"/>
        </w:rPr>
        <w:t>Election and Referendum Regulations</w:t>
      </w:r>
      <w:r w:rsidRPr="00BE5003">
        <w:rPr>
          <w:rFonts w:cstheme="minorHAnsi"/>
          <w:color w:val="000000"/>
        </w:rPr>
        <w:t xml:space="preserve"> (“</w:t>
      </w:r>
      <w:r w:rsidRPr="00BE5003">
        <w:rPr>
          <w:rFonts w:cstheme="minorHAnsi"/>
          <w:b/>
          <w:bCs/>
          <w:color w:val="000000"/>
        </w:rPr>
        <w:t>the Regulations</w:t>
      </w:r>
      <w:r w:rsidRPr="00BE5003">
        <w:rPr>
          <w:rFonts w:cstheme="minorHAnsi"/>
          <w:color w:val="000000"/>
        </w:rPr>
        <w:t xml:space="preserve">”) against </w:t>
      </w:r>
      <w:r w:rsidR="00C14820">
        <w:rPr>
          <w:rFonts w:cstheme="minorHAnsi"/>
          <w:color w:val="000000"/>
        </w:rPr>
        <w:t>suspension for breach of campaign material rules.</w:t>
      </w:r>
    </w:p>
    <w:p w14:paraId="61707387" w14:textId="5204076B" w:rsidR="006D4E5D" w:rsidRDefault="006D4E5D" w:rsidP="006D4E5D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7CDB9AF0" w14:textId="733DBF20" w:rsidR="00C14820" w:rsidRPr="00C14820" w:rsidRDefault="00C14820" w:rsidP="006D4E5D">
      <w:pPr>
        <w:rPr>
          <w:rFonts w:ascii="Aptos" w:eastAsia="Times New Roman" w:hAnsi="Aptos" w:cs="Arial"/>
          <w:b/>
          <w:bCs/>
          <w:color w:val="212121"/>
          <w:sz w:val="22"/>
          <w:szCs w:val="22"/>
          <w:lang w:val="en-NZ" w:eastAsia="en-GB"/>
        </w:rPr>
      </w:pPr>
      <w:r w:rsidRPr="00C14820">
        <w:rPr>
          <w:rFonts w:ascii="Aptos" w:eastAsia="Times New Roman" w:hAnsi="Aptos" w:cs="Arial"/>
          <w:b/>
          <w:bCs/>
          <w:color w:val="212121"/>
          <w:sz w:val="22"/>
          <w:szCs w:val="22"/>
          <w:lang w:val="en-NZ" w:eastAsia="en-GB"/>
        </w:rPr>
        <w:t>10/9/2026</w:t>
      </w:r>
    </w:p>
    <w:p w14:paraId="2D846BCE" w14:textId="7AB3F40D" w:rsidR="009D36B0" w:rsidRDefault="009D36B0" w:rsidP="009D36B0">
      <w:pPr>
        <w:rPr>
          <w:rFonts w:cstheme="minorHAnsi"/>
          <w:color w:val="000000"/>
        </w:rPr>
      </w:pPr>
      <w:r w:rsidRPr="00BE5003">
        <w:rPr>
          <w:rFonts w:cstheme="minorHAnsi"/>
          <w:color w:val="000000"/>
        </w:rPr>
        <w:t xml:space="preserve">Appeal to the Electoral Tribunal under s 223 of the </w:t>
      </w:r>
      <w:r w:rsidRPr="00BE5003">
        <w:rPr>
          <w:rFonts w:cstheme="minorHAnsi"/>
          <w:i/>
          <w:iCs/>
          <w:color w:val="000000"/>
        </w:rPr>
        <w:t>Election and Referendum Regulations</w:t>
      </w:r>
      <w:r w:rsidRPr="00BE5003">
        <w:rPr>
          <w:rFonts w:cstheme="minorHAnsi"/>
          <w:color w:val="000000"/>
        </w:rPr>
        <w:t xml:space="preserve"> (“</w:t>
      </w:r>
      <w:r w:rsidRPr="00BE5003">
        <w:rPr>
          <w:rFonts w:cstheme="minorHAnsi"/>
          <w:b/>
          <w:bCs/>
          <w:color w:val="000000"/>
        </w:rPr>
        <w:t>the Regulations</w:t>
      </w:r>
      <w:r w:rsidRPr="00BE5003">
        <w:rPr>
          <w:rFonts w:cstheme="minorHAnsi"/>
          <w:color w:val="000000"/>
        </w:rPr>
        <w:t xml:space="preserve">”) against </w:t>
      </w:r>
      <w:r w:rsidR="00C14820">
        <w:rPr>
          <w:rFonts w:cstheme="minorHAnsi"/>
          <w:color w:val="000000"/>
        </w:rPr>
        <w:t>suspension for potentially misleading and deceptive conduct.</w:t>
      </w:r>
    </w:p>
    <w:p w14:paraId="25221742" w14:textId="77777777" w:rsidR="009D36B0" w:rsidRDefault="009D36B0" w:rsidP="009D36B0">
      <w:pPr>
        <w:rPr>
          <w:rFonts w:cstheme="minorHAnsi"/>
          <w:color w:val="000000"/>
        </w:rPr>
      </w:pPr>
    </w:p>
    <w:p w14:paraId="7E267532" w14:textId="4C289667" w:rsidR="009D36B0" w:rsidRPr="009D36B0" w:rsidRDefault="009D36B0" w:rsidP="009D36B0">
      <w:pPr>
        <w:rPr>
          <w:rFonts w:ascii="Arial" w:eastAsia="Times New Roman" w:hAnsi="Arial" w:cs="Arial"/>
          <w:color w:val="2222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I rule as follows:</w:t>
      </w:r>
    </w:p>
    <w:p w14:paraId="246B0703" w14:textId="77777777" w:rsidR="009D36B0" w:rsidRPr="009D36B0" w:rsidRDefault="009D36B0" w:rsidP="009D36B0">
      <w:pPr>
        <w:rPr>
          <w:rFonts w:ascii="Arial" w:eastAsia="Times New Roman" w:hAnsi="Arial" w:cs="Arial"/>
          <w:color w:val="2222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38F8BDB4" w14:textId="77777777" w:rsidR="009D36B0" w:rsidRPr="009D36B0" w:rsidRDefault="009D36B0" w:rsidP="009D36B0">
      <w:pPr>
        <w:numPr>
          <w:ilvl w:val="0"/>
          <w:numId w:val="7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Pursuant to r 222.5, I decline to hold a hearing, as I am on the view that is unnecessary to do so.</w:t>
      </w:r>
    </w:p>
    <w:p w14:paraId="39928466" w14:textId="77777777" w:rsidR="009D36B0" w:rsidRPr="009D36B0" w:rsidRDefault="009D36B0" w:rsidP="009D36B0">
      <w:pPr>
        <w:rPr>
          <w:rFonts w:ascii="Arial" w:eastAsia="Times New Roman" w:hAnsi="Arial" w:cs="Arial"/>
          <w:color w:val="2222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44EE0702" w14:textId="35EF0ED0" w:rsidR="009D36B0" w:rsidRDefault="009D36B0" w:rsidP="009D36B0">
      <w:pPr>
        <w:numPr>
          <w:ilvl w:val="0"/>
          <w:numId w:val="8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I dismiss the appeals made by </w:t>
      </w:r>
      <w:r w:rsidR="00C1482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Nhan Nguyen</w:t>
      </w: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.</w:t>
      </w:r>
    </w:p>
    <w:p w14:paraId="0546C0B0" w14:textId="77777777" w:rsidR="009D36B0" w:rsidRDefault="009D36B0" w:rsidP="009D36B0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2ECA643A" w14:textId="77777777" w:rsidR="006D4E5D" w:rsidRPr="006D4E5D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ANDREW SAUNDERS</w:t>
      </w:r>
    </w:p>
    <w:p w14:paraId="1B13604F" w14:textId="526164E0" w:rsidR="006D4E5D" w:rsidRPr="001A683A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Barrister</w:t>
      </w:r>
    </w:p>
    <w:sectPr w:rsidR="006D4E5D" w:rsidRPr="001A683A" w:rsidSect="00585270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2822DA" w14:textId="77777777" w:rsidR="00FD4765" w:rsidRDefault="00FD4765" w:rsidP="004C4099">
      <w:r>
        <w:separator/>
      </w:r>
    </w:p>
  </w:endnote>
  <w:endnote w:type="continuationSeparator" w:id="0">
    <w:p w14:paraId="5540787D" w14:textId="77777777" w:rsidR="00FD4765" w:rsidRDefault="00FD4765" w:rsidP="004C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D803A1" w14:textId="77777777" w:rsidR="00FD4765" w:rsidRDefault="00FD4765" w:rsidP="004C4099">
      <w:r>
        <w:separator/>
      </w:r>
    </w:p>
  </w:footnote>
  <w:footnote w:type="continuationSeparator" w:id="0">
    <w:p w14:paraId="2B7E34CD" w14:textId="77777777" w:rsidR="00FD4765" w:rsidRDefault="00FD4765" w:rsidP="004C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67F43" w14:textId="77777777" w:rsidR="004C4099" w:rsidRDefault="004C4099" w:rsidP="004C4099">
    <w:pPr>
      <w:pStyle w:val="Header"/>
      <w:jc w:val="center"/>
    </w:pPr>
    <w:r>
      <w:rPr>
        <w:noProof/>
        <w:color w:val="000000"/>
      </w:rPr>
      <w:drawing>
        <wp:inline distT="0" distB="0" distL="0" distR="0" wp14:anchorId="6D825B7F" wp14:editId="3CFCFA31">
          <wp:extent cx="1905000" cy="1028700"/>
          <wp:effectExtent l="0" t="0" r="0" b="0"/>
          <wp:docPr id="2" name="image1.png" descr="A picture containing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picture containing 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DCFDE3" w14:textId="77777777" w:rsidR="004C4099" w:rsidRDefault="004C4099" w:rsidP="004C4099">
    <w:pPr>
      <w:pStyle w:val="Header"/>
      <w:jc w:val="center"/>
    </w:pPr>
  </w:p>
  <w:p w14:paraId="3D04D16B" w14:textId="77777777" w:rsidR="004C4099" w:rsidRPr="001265A0" w:rsidRDefault="004C4099" w:rsidP="004C4099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7CE2DB8C" w14:textId="5CD08634" w:rsidR="004C4099" w:rsidRPr="001265A0" w:rsidRDefault="004C4099" w:rsidP="004C4099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</w:t>
    </w:r>
    <w:r w:rsidR="00BE5003">
      <w:rPr>
        <w:rFonts w:ascii="Calibri" w:hAnsi="Calibri" w:cs="Arial"/>
        <w:b/>
      </w:rPr>
      <w:t>6</w:t>
    </w:r>
    <w:r w:rsidRPr="001265A0">
      <w:rPr>
        <w:rFonts w:ascii="Calibri" w:hAnsi="Calibri" w:cs="Arial"/>
        <w:b/>
      </w:rPr>
      <w:t xml:space="preserve"> ANNUAL ELECTIONS</w:t>
    </w:r>
  </w:p>
  <w:p w14:paraId="260D765C" w14:textId="672B4317" w:rsidR="004C4099" w:rsidRDefault="004C4099" w:rsidP="004C4099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BE5003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BE5003">
      <w:rPr>
        <w:rFonts w:ascii="Calibri" w:hAnsi="Calibri" w:cs="Arial"/>
      </w:rPr>
      <w:t>10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202</w:t>
    </w:r>
    <w:r w:rsidR="00BE5003">
      <w:rPr>
        <w:rFonts w:ascii="Calibri" w:hAnsi="Calibri" w:cs="Arial"/>
      </w:rPr>
      <w:t>6</w:t>
    </w:r>
  </w:p>
  <w:p w14:paraId="3FB20699" w14:textId="77777777" w:rsidR="004C4099" w:rsidRDefault="004C4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F636F5"/>
    <w:multiLevelType w:val="multilevel"/>
    <w:tmpl w:val="4D70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9144E7"/>
    <w:multiLevelType w:val="multilevel"/>
    <w:tmpl w:val="37901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61A1D"/>
    <w:multiLevelType w:val="multilevel"/>
    <w:tmpl w:val="E8B4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B825C0"/>
    <w:multiLevelType w:val="multilevel"/>
    <w:tmpl w:val="F71E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972EB"/>
    <w:multiLevelType w:val="multilevel"/>
    <w:tmpl w:val="F7E2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1974FA"/>
    <w:multiLevelType w:val="multilevel"/>
    <w:tmpl w:val="BB2CF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66142C"/>
    <w:multiLevelType w:val="multilevel"/>
    <w:tmpl w:val="2B141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CD65C8"/>
    <w:multiLevelType w:val="multilevel"/>
    <w:tmpl w:val="0BDA0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9491996">
    <w:abstractNumId w:val="2"/>
  </w:num>
  <w:num w:numId="2" w16cid:durableId="1647397492">
    <w:abstractNumId w:val="1"/>
  </w:num>
  <w:num w:numId="3" w16cid:durableId="8143024">
    <w:abstractNumId w:val="0"/>
  </w:num>
  <w:num w:numId="4" w16cid:durableId="659310196">
    <w:abstractNumId w:val="7"/>
  </w:num>
  <w:num w:numId="5" w16cid:durableId="1028797912">
    <w:abstractNumId w:val="4"/>
  </w:num>
  <w:num w:numId="6" w16cid:durableId="142039934">
    <w:abstractNumId w:val="6"/>
  </w:num>
  <w:num w:numId="7" w16cid:durableId="245462532">
    <w:abstractNumId w:val="3"/>
  </w:num>
  <w:num w:numId="8" w16cid:durableId="86941377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DB"/>
    <w:rsid w:val="00006750"/>
    <w:rsid w:val="000822AB"/>
    <w:rsid w:val="00183BBC"/>
    <w:rsid w:val="001A683A"/>
    <w:rsid w:val="00402C81"/>
    <w:rsid w:val="004C4099"/>
    <w:rsid w:val="004F7D17"/>
    <w:rsid w:val="00585270"/>
    <w:rsid w:val="005D2BC5"/>
    <w:rsid w:val="00602C69"/>
    <w:rsid w:val="006153B5"/>
    <w:rsid w:val="0064653F"/>
    <w:rsid w:val="006D337B"/>
    <w:rsid w:val="006D4E5D"/>
    <w:rsid w:val="00701355"/>
    <w:rsid w:val="007C4D0C"/>
    <w:rsid w:val="008D44CA"/>
    <w:rsid w:val="00952B06"/>
    <w:rsid w:val="00954B38"/>
    <w:rsid w:val="00985998"/>
    <w:rsid w:val="009D36B0"/>
    <w:rsid w:val="00A4770D"/>
    <w:rsid w:val="00B346B3"/>
    <w:rsid w:val="00B915DB"/>
    <w:rsid w:val="00BB7259"/>
    <w:rsid w:val="00BE5003"/>
    <w:rsid w:val="00C14820"/>
    <w:rsid w:val="00C77C96"/>
    <w:rsid w:val="00EE5D10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BE862"/>
  <w14:defaultImageDpi w14:val="32767"/>
  <w15:chartTrackingRefBased/>
  <w15:docId w15:val="{BE72952E-63F1-C346-AE09-B71B0913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8195364718405121731msolistparagraph">
    <w:name w:val="m_8195364718405121731msolistparagraph"/>
    <w:basedOn w:val="Normal"/>
    <w:rsid w:val="00B915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099"/>
  </w:style>
  <w:style w:type="paragraph" w:styleId="Footer">
    <w:name w:val="footer"/>
    <w:basedOn w:val="Normal"/>
    <w:link w:val="Foot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099"/>
  </w:style>
  <w:style w:type="paragraph" w:customStyle="1" w:styleId="Default">
    <w:name w:val="Default"/>
    <w:rsid w:val="004C4099"/>
    <w:pPr>
      <w:widowControl w:val="0"/>
      <w:autoSpaceDE w:val="0"/>
      <w:autoSpaceDN w:val="0"/>
      <w:adjustRightInd w:val="0"/>
    </w:pPr>
    <w:rPr>
      <w:rFonts w:ascii="Tahoma" w:eastAsia="Cambria" w:hAnsi="Tahoma" w:cs="Tahoma"/>
      <w:color w:val="000000"/>
      <w:lang w:val="en-AU" w:eastAsia="en-AU"/>
    </w:rPr>
  </w:style>
  <w:style w:type="character" w:customStyle="1" w:styleId="apple-converted-space">
    <w:name w:val="apple-converted-space"/>
    <w:basedOn w:val="DefaultParagraphFont"/>
    <w:rsid w:val="00BE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Balakas</dc:creator>
  <cp:keywords/>
  <dc:description/>
  <cp:lastModifiedBy>Owen Wrangle</cp:lastModifiedBy>
  <cp:revision>2</cp:revision>
  <dcterms:created xsi:type="dcterms:W3CDTF">2026-09-10T02:59:00Z</dcterms:created>
  <dcterms:modified xsi:type="dcterms:W3CDTF">2026-09-10T02:59:00Z</dcterms:modified>
</cp:coreProperties>
</file>